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0FC17" w14:textId="77777777" w:rsidR="00FC0614" w:rsidRDefault="00FC0614">
      <w:pPr>
        <w:pStyle w:val="Kopfzeile"/>
        <w:spacing w:line="360" w:lineRule="auto"/>
        <w:rPr>
          <w:rFonts w:cs="Arial"/>
          <w:sz w:val="20"/>
          <w:szCs w:val="20"/>
        </w:rPr>
      </w:pPr>
    </w:p>
    <w:p w14:paraId="09D254FA" w14:textId="4659D3FB" w:rsidR="008E03F5" w:rsidRPr="009B0338" w:rsidRDefault="006A0440" w:rsidP="009B0338">
      <w:pPr>
        <w:spacing w:before="4800" w:line="269" w:lineRule="auto"/>
        <w:rPr>
          <w:rFonts w:ascii="AOK Buenos Aires SemiBold" w:hAnsi="AOK Buenos Aires SemiBold"/>
          <w:color w:val="FFFFFF" w:themeColor="background1"/>
          <w:sz w:val="48"/>
          <w:szCs w:val="48"/>
        </w:rPr>
      </w:pPr>
      <w:r w:rsidRPr="009B0338">
        <w:rPr>
          <w:rFonts w:ascii="AOK Buenos Aires SemiBold" w:hAnsi="AOK Buenos Aires SemiBold"/>
          <w:color w:val="FFFFFF" w:themeColor="background1"/>
          <w:sz w:val="48"/>
          <w:szCs w:val="48"/>
        </w:rPr>
        <w:t xml:space="preserve">Bewerbungsbedingungen </w:t>
      </w:r>
      <w:r w:rsidR="002431AE">
        <w:rPr>
          <w:rFonts w:ascii="AOK Buenos Aires SemiBold" w:hAnsi="AOK Buenos Aires SemiBold"/>
          <w:color w:val="FFFFFF" w:themeColor="background1"/>
          <w:sz w:val="48"/>
          <w:szCs w:val="48"/>
        </w:rPr>
        <w:t>z</w:t>
      </w:r>
      <w:r w:rsidR="001F0916">
        <w:rPr>
          <w:rFonts w:ascii="AOK Buenos Aires SemiBold" w:hAnsi="AOK Buenos Aires SemiBold"/>
          <w:color w:val="FFFFFF" w:themeColor="background1"/>
          <w:sz w:val="48"/>
          <w:szCs w:val="48"/>
        </w:rPr>
        <w:t>um</w:t>
      </w:r>
    </w:p>
    <w:p w14:paraId="62F7DD1C" w14:textId="3FCEB6CF" w:rsidR="00ED7C63" w:rsidRPr="009B0338" w:rsidRDefault="001F0916" w:rsidP="009B0338">
      <w:pPr>
        <w:spacing w:after="480" w:line="269" w:lineRule="auto"/>
        <w:rPr>
          <w:rFonts w:ascii="AOK Buenos Aires SemiBold" w:hAnsi="AOK Buenos Aires SemiBold"/>
          <w:color w:val="FFFFFF" w:themeColor="background1"/>
          <w:sz w:val="48"/>
          <w:szCs w:val="48"/>
        </w:rPr>
      </w:pPr>
      <w:r>
        <w:rPr>
          <w:rFonts w:ascii="AOK Buenos Aires SemiBold" w:hAnsi="AOK Buenos Aires SemiBold"/>
          <w:color w:val="50EB5D"/>
          <w:sz w:val="48"/>
          <w:szCs w:val="48"/>
        </w:rPr>
        <w:t>Offenen Verfahren</w:t>
      </w:r>
    </w:p>
    <w:p w14:paraId="410D5983" w14:textId="5ACBEF5B" w:rsidR="00A851DA" w:rsidRPr="009B0338" w:rsidRDefault="006A0440" w:rsidP="00E117B8">
      <w:pPr>
        <w:spacing w:after="240" w:line="269" w:lineRule="auto"/>
        <w:rPr>
          <w:rFonts w:ascii="AOK Buenos Aires SemiBold" w:hAnsi="AOK Buenos Aires SemiBold"/>
          <w:color w:val="FFFFFF" w:themeColor="background1"/>
          <w:sz w:val="28"/>
          <w:szCs w:val="28"/>
        </w:rPr>
      </w:pPr>
      <w:r w:rsidRPr="009B0338">
        <w:rPr>
          <w:rFonts w:ascii="AOK Buenos Aires SemiBold" w:hAnsi="AOK Buenos Aires SemiBold"/>
          <w:color w:val="FFFFFF" w:themeColor="background1"/>
          <w:sz w:val="28"/>
          <w:szCs w:val="28"/>
        </w:rPr>
        <w:t>„</w:t>
      </w:r>
      <w:r w:rsidR="000574BA">
        <w:rPr>
          <w:rFonts w:ascii="AOK Buenos Aires SemiBold" w:hAnsi="AOK Buenos Aires SemiBold"/>
          <w:color w:val="FFFFFF" w:themeColor="background1"/>
          <w:sz w:val="28"/>
          <w:szCs w:val="28"/>
        </w:rPr>
        <w:t>Bereitstellung, Betrieb, Konzeption</w:t>
      </w:r>
      <w:r w:rsidR="00216F95">
        <w:rPr>
          <w:rFonts w:ascii="AOK Buenos Aires SemiBold" w:hAnsi="AOK Buenos Aires SemiBold"/>
          <w:color w:val="FFFFFF" w:themeColor="background1"/>
          <w:sz w:val="28"/>
          <w:szCs w:val="28"/>
        </w:rPr>
        <w:t xml:space="preserve"> und</w:t>
      </w:r>
      <w:r w:rsidR="000574BA">
        <w:rPr>
          <w:rFonts w:ascii="AOK Buenos Aires SemiBold" w:hAnsi="AOK Buenos Aires SemiBold"/>
          <w:color w:val="FFFFFF" w:themeColor="background1"/>
          <w:sz w:val="28"/>
          <w:szCs w:val="28"/>
        </w:rPr>
        <w:t xml:space="preserve"> Vermarktung einer </w:t>
      </w:r>
      <w:r w:rsidR="00E94F91">
        <w:rPr>
          <w:rFonts w:ascii="AOK Buenos Aires SemiBold" w:hAnsi="AOK Buenos Aires SemiBold"/>
          <w:color w:val="FFFFFF" w:themeColor="background1"/>
          <w:sz w:val="28"/>
          <w:szCs w:val="28"/>
        </w:rPr>
        <w:t>webbasierten</w:t>
      </w:r>
      <w:r w:rsidR="00564B0C">
        <w:rPr>
          <w:rFonts w:ascii="AOK Buenos Aires SemiBold" w:hAnsi="AOK Buenos Aires SemiBold"/>
          <w:color w:val="FFFFFF" w:themeColor="background1"/>
          <w:sz w:val="28"/>
          <w:szCs w:val="28"/>
        </w:rPr>
        <w:t xml:space="preserve"> </w:t>
      </w:r>
      <w:r w:rsidR="00B15774" w:rsidRPr="00B15774">
        <w:rPr>
          <w:rFonts w:ascii="AOK Buenos Aires SemiBold" w:hAnsi="AOK Buenos Aires SemiBold"/>
          <w:color w:val="FFFFFF" w:themeColor="background1"/>
          <w:sz w:val="28"/>
          <w:szCs w:val="28"/>
        </w:rPr>
        <w:t xml:space="preserve">Plattform </w:t>
      </w:r>
      <w:r w:rsidR="00B15774">
        <w:rPr>
          <w:rFonts w:ascii="AOK Buenos Aires SemiBold" w:hAnsi="AOK Buenos Aires SemiBold"/>
          <w:color w:val="FFFFFF" w:themeColor="background1"/>
          <w:sz w:val="28"/>
          <w:szCs w:val="28"/>
        </w:rPr>
        <w:t>zur Unterstützung des</w:t>
      </w:r>
      <w:r w:rsidR="00B15774" w:rsidRPr="00B15774">
        <w:rPr>
          <w:rFonts w:ascii="AOK Buenos Aires SemiBold" w:hAnsi="AOK Buenos Aires SemiBold"/>
          <w:color w:val="FFFFFF" w:themeColor="background1"/>
          <w:sz w:val="28"/>
          <w:szCs w:val="28"/>
        </w:rPr>
        <w:t xml:space="preserve"> Betriebliche Gesundheitsmanagement</w:t>
      </w:r>
      <w:r w:rsidR="00B15774">
        <w:rPr>
          <w:rFonts w:ascii="AOK Buenos Aires SemiBold" w:hAnsi="AOK Buenos Aires SemiBold"/>
          <w:color w:val="FFFFFF" w:themeColor="background1"/>
          <w:sz w:val="28"/>
          <w:szCs w:val="28"/>
        </w:rPr>
        <w:t>s</w:t>
      </w:r>
      <w:r w:rsidR="00B15774" w:rsidRPr="00B15774">
        <w:rPr>
          <w:rFonts w:ascii="AOK Buenos Aires SemiBold" w:hAnsi="AOK Buenos Aires SemiBold"/>
          <w:color w:val="FFFFFF" w:themeColor="background1"/>
          <w:sz w:val="28"/>
          <w:szCs w:val="28"/>
        </w:rPr>
        <w:t xml:space="preserve"> (BGM)</w:t>
      </w:r>
      <w:r w:rsidR="008019D3">
        <w:rPr>
          <w:rFonts w:ascii="AOK Buenos Aires SemiBold" w:hAnsi="AOK Buenos Aires SemiBold"/>
          <w:color w:val="FFFFFF" w:themeColor="background1"/>
          <w:sz w:val="28"/>
          <w:szCs w:val="28"/>
        </w:rPr>
        <w:t xml:space="preserve"> </w:t>
      </w:r>
      <w:r w:rsidR="000574BA">
        <w:rPr>
          <w:rFonts w:ascii="AOK Buenos Aires SemiBold" w:hAnsi="AOK Buenos Aires SemiBold"/>
          <w:color w:val="FFFFFF" w:themeColor="background1"/>
          <w:sz w:val="28"/>
          <w:szCs w:val="28"/>
        </w:rPr>
        <w:t>inkl.</w:t>
      </w:r>
      <w:r w:rsidR="00FA0687">
        <w:rPr>
          <w:rFonts w:ascii="AOK Buenos Aires SemiBold" w:hAnsi="AOK Buenos Aires SemiBold"/>
          <w:color w:val="FFFFFF" w:themeColor="background1"/>
          <w:sz w:val="28"/>
          <w:szCs w:val="28"/>
        </w:rPr>
        <w:t xml:space="preserve"> </w:t>
      </w:r>
      <w:r w:rsidR="00FA0687" w:rsidRPr="35299001">
        <w:rPr>
          <w:rFonts w:ascii="AOK Buenos Aires SemiBold" w:hAnsi="AOK Buenos Aires SemiBold"/>
          <w:color w:val="FFFFFF" w:themeColor="background1"/>
          <w:sz w:val="28"/>
          <w:szCs w:val="28"/>
        </w:rPr>
        <w:t xml:space="preserve">Marktplatz </w:t>
      </w:r>
      <w:r w:rsidR="00DC3F85" w:rsidRPr="35299001">
        <w:rPr>
          <w:rFonts w:ascii="AOK Buenos Aires SemiBold" w:hAnsi="AOK Buenos Aires SemiBold"/>
          <w:color w:val="FFFFFF" w:themeColor="background1"/>
          <w:sz w:val="28"/>
          <w:szCs w:val="28"/>
        </w:rPr>
        <w:t>für Gesundheits</w:t>
      </w:r>
      <w:r w:rsidR="3DF20397" w:rsidRPr="35299001">
        <w:rPr>
          <w:rFonts w:ascii="AOK Buenos Aires SemiBold" w:hAnsi="AOK Buenos Aires SemiBold"/>
          <w:color w:val="FFFFFF" w:themeColor="background1"/>
          <w:sz w:val="28"/>
          <w:szCs w:val="28"/>
        </w:rPr>
        <w:t>kurse/-</w:t>
      </w:r>
      <w:r w:rsidR="00DC3F85" w:rsidRPr="35299001">
        <w:rPr>
          <w:rFonts w:ascii="AOK Buenos Aires SemiBold" w:hAnsi="AOK Buenos Aires SemiBold"/>
          <w:color w:val="FFFFFF" w:themeColor="background1"/>
          <w:sz w:val="28"/>
          <w:szCs w:val="28"/>
        </w:rPr>
        <w:t>angebote</w:t>
      </w:r>
      <w:r w:rsidR="342F159F" w:rsidRPr="35299001">
        <w:rPr>
          <w:rFonts w:ascii="AOK Buenos Aires SemiBold" w:hAnsi="AOK Buenos Aires SemiBold"/>
          <w:color w:val="FFFFFF" w:themeColor="background1"/>
          <w:sz w:val="28"/>
          <w:szCs w:val="28"/>
        </w:rPr>
        <w:t xml:space="preserve"> und -produkte</w:t>
      </w:r>
      <w:r w:rsidR="008D3BD9">
        <w:rPr>
          <w:rFonts w:ascii="AOK Buenos Aires SemiBold" w:hAnsi="AOK Buenos Aires SemiBold"/>
          <w:color w:val="FFFFFF" w:themeColor="background1"/>
          <w:sz w:val="28"/>
          <w:szCs w:val="28"/>
        </w:rPr>
        <w:t xml:space="preserve">, </w:t>
      </w:r>
      <w:r w:rsidR="008B4111">
        <w:rPr>
          <w:rFonts w:ascii="AOK Buenos Aires SemiBold" w:hAnsi="AOK Buenos Aires SemiBold"/>
          <w:color w:val="FFFFFF" w:themeColor="background1"/>
          <w:sz w:val="28"/>
          <w:szCs w:val="28"/>
        </w:rPr>
        <w:t>Integration</w:t>
      </w:r>
      <w:r w:rsidR="00FA1445">
        <w:rPr>
          <w:rFonts w:ascii="AOK Buenos Aires SemiBold" w:hAnsi="AOK Buenos Aires SemiBold"/>
          <w:color w:val="FFFFFF" w:themeColor="background1"/>
          <w:sz w:val="28"/>
          <w:szCs w:val="28"/>
        </w:rPr>
        <w:t>smöglichkeit</w:t>
      </w:r>
      <w:r w:rsidR="008B4111">
        <w:rPr>
          <w:rFonts w:ascii="AOK Buenos Aires SemiBold" w:hAnsi="AOK Buenos Aires SemiBold"/>
          <w:color w:val="FFFFFF" w:themeColor="background1"/>
          <w:sz w:val="28"/>
          <w:szCs w:val="28"/>
        </w:rPr>
        <w:t xml:space="preserve"> von f</w:t>
      </w:r>
      <w:r w:rsidR="008D3BD9">
        <w:rPr>
          <w:rFonts w:ascii="AOK Buenos Aires SemiBold" w:hAnsi="AOK Buenos Aires SemiBold"/>
          <w:color w:val="FFFFFF" w:themeColor="background1"/>
          <w:sz w:val="28"/>
          <w:szCs w:val="28"/>
        </w:rPr>
        <w:t>irmen</w:t>
      </w:r>
      <w:r w:rsidR="008B4111">
        <w:rPr>
          <w:rFonts w:ascii="AOK Buenos Aires SemiBold" w:hAnsi="AOK Buenos Aires SemiBold"/>
          <w:color w:val="FFFFFF" w:themeColor="background1"/>
          <w:sz w:val="28"/>
          <w:szCs w:val="28"/>
        </w:rPr>
        <w:t>internen Angeboten</w:t>
      </w:r>
      <w:r w:rsidR="007739E5">
        <w:rPr>
          <w:rFonts w:ascii="AOK Buenos Aires SemiBold" w:hAnsi="AOK Buenos Aires SemiBold"/>
          <w:color w:val="FFFFFF" w:themeColor="background1"/>
          <w:sz w:val="28"/>
          <w:szCs w:val="28"/>
        </w:rPr>
        <w:t xml:space="preserve"> und</w:t>
      </w:r>
      <w:r w:rsidR="00FA1445">
        <w:rPr>
          <w:rFonts w:ascii="AOK Buenos Aires SemiBold" w:hAnsi="AOK Buenos Aires SemiBold"/>
          <w:color w:val="FFFFFF" w:themeColor="background1"/>
          <w:sz w:val="28"/>
          <w:szCs w:val="28"/>
        </w:rPr>
        <w:t xml:space="preserve"> </w:t>
      </w:r>
      <w:r w:rsidR="004F0CE5">
        <w:rPr>
          <w:rFonts w:ascii="AOK Buenos Aires SemiBold" w:hAnsi="AOK Buenos Aires SemiBold"/>
          <w:color w:val="FFFFFF" w:themeColor="background1"/>
          <w:sz w:val="28"/>
          <w:szCs w:val="28"/>
        </w:rPr>
        <w:t xml:space="preserve">Bereitstellung von </w:t>
      </w:r>
      <w:r w:rsidR="00756C2B" w:rsidRPr="35299001">
        <w:rPr>
          <w:rFonts w:ascii="AOK Buenos Aires SemiBold" w:hAnsi="AOK Buenos Aires SemiBold"/>
          <w:color w:val="FFFFFF" w:themeColor="background1"/>
          <w:sz w:val="28"/>
          <w:szCs w:val="28"/>
        </w:rPr>
        <w:t>Gesundheit</w:t>
      </w:r>
      <w:r w:rsidR="1E614A22" w:rsidRPr="35299001">
        <w:rPr>
          <w:rFonts w:ascii="AOK Buenos Aires SemiBold" w:hAnsi="AOK Buenos Aires SemiBold"/>
          <w:color w:val="FFFFFF" w:themeColor="background1"/>
          <w:sz w:val="28"/>
          <w:szCs w:val="28"/>
        </w:rPr>
        <w:t>s</w:t>
      </w:r>
      <w:r w:rsidR="5421E2F0" w:rsidRPr="35299001">
        <w:rPr>
          <w:rFonts w:ascii="AOK Buenos Aires SemiBold" w:hAnsi="AOK Buenos Aires SemiBold"/>
          <w:color w:val="FFFFFF" w:themeColor="background1"/>
          <w:sz w:val="28"/>
          <w:szCs w:val="28"/>
        </w:rPr>
        <w:t>informationen</w:t>
      </w:r>
      <w:r w:rsidRPr="009B0338">
        <w:rPr>
          <w:rFonts w:ascii="AOK Buenos Aires SemiBold" w:hAnsi="AOK Buenos Aires SemiBold"/>
          <w:color w:val="FFFFFF" w:themeColor="background1"/>
          <w:sz w:val="28"/>
          <w:szCs w:val="28"/>
        </w:rPr>
        <w:t>“</w:t>
      </w:r>
    </w:p>
    <w:p w14:paraId="48D5584A" w14:textId="4A794174" w:rsidR="00562AB8" w:rsidRDefault="00562AB8">
      <w:pPr>
        <w:jc w:val="both"/>
      </w:pPr>
    </w:p>
    <w:p w14:paraId="28D0D4C9" w14:textId="77777777" w:rsidR="00562AB8" w:rsidRDefault="00562AB8">
      <w:pPr>
        <w:jc w:val="both"/>
        <w:sectPr w:rsidR="00562AB8" w:rsidSect="009B0338">
          <w:headerReference w:type="even" r:id="rId11"/>
          <w:headerReference w:type="default" r:id="rId12"/>
          <w:footerReference w:type="even" r:id="rId13"/>
          <w:headerReference w:type="first" r:id="rId14"/>
          <w:footerReference w:type="first" r:id="rId15"/>
          <w:pgSz w:w="11906" w:h="16838" w:code="9"/>
          <w:pgMar w:top="851" w:right="1418" w:bottom="1134" w:left="1418" w:header="709" w:footer="397" w:gutter="0"/>
          <w:cols w:space="708"/>
          <w:titlePg/>
          <w:docGrid w:linePitch="360"/>
        </w:sectPr>
      </w:pPr>
    </w:p>
    <w:p w14:paraId="25E01DC6" w14:textId="16FF18C3" w:rsidR="00A851DA" w:rsidRPr="00750C21" w:rsidRDefault="00A851DA" w:rsidP="00E35259">
      <w:pPr>
        <w:pStyle w:val="berschrift6"/>
        <w:spacing w:before="240" w:after="360"/>
        <w:jc w:val="both"/>
        <w:rPr>
          <w:rFonts w:cs="Arial"/>
          <w:sz w:val="24"/>
        </w:rPr>
      </w:pPr>
      <w:bookmarkStart w:id="0" w:name="_Hlk127952494"/>
      <w:r w:rsidRPr="00E117B8">
        <w:rPr>
          <w:rFonts w:cs="Arial"/>
          <w:sz w:val="24"/>
        </w:rPr>
        <w:lastRenderedPageBreak/>
        <w:t>Inhalt</w:t>
      </w:r>
      <w:r w:rsidR="009D3D1A" w:rsidRPr="00E117B8">
        <w:rPr>
          <w:rFonts w:cs="Arial"/>
          <w:sz w:val="24"/>
        </w:rPr>
        <w:t>s</w:t>
      </w:r>
      <w:r w:rsidR="00E32872" w:rsidRPr="00E117B8">
        <w:rPr>
          <w:rFonts w:cs="Arial"/>
          <w:sz w:val="24"/>
        </w:rPr>
        <w:t>übersicht</w:t>
      </w:r>
    </w:p>
    <w:p w14:paraId="7C7B90A8" w14:textId="77777777" w:rsidR="00E32872" w:rsidRPr="00E32872" w:rsidRDefault="00E32872" w:rsidP="004228CA">
      <w:pPr>
        <w:rPr>
          <w:rFonts w:ascii="Arial Fett" w:hAnsi="Arial Fett" w:cs="Arial"/>
          <w:b/>
          <w:caps/>
          <w:sz w:val="24"/>
        </w:rPr>
      </w:pPr>
      <w:r w:rsidRPr="00E32872">
        <w:rPr>
          <w:rFonts w:ascii="Arial Fett" w:hAnsi="Arial Fett" w:cs="Arial"/>
          <w:b/>
          <w:caps/>
          <w:sz w:val="24"/>
        </w:rPr>
        <w:t>Teil A – Anschreiben &amp; Verfahrensangaben</w:t>
      </w:r>
    </w:p>
    <w:bookmarkEnd w:id="0"/>
    <w:p w14:paraId="07FFB446" w14:textId="57362BFE" w:rsidR="003671A9" w:rsidRDefault="00E35259">
      <w:pPr>
        <w:pStyle w:val="Verzeichnis2"/>
        <w:rPr>
          <w:rFonts w:asciiTheme="minorHAnsi" w:eastAsiaTheme="minorEastAsia" w:hAnsiTheme="minorHAnsi" w:cstheme="minorBidi"/>
          <w:b w:val="0"/>
          <w:bCs w:val="0"/>
          <w:caps w:val="0"/>
          <w:kern w:val="2"/>
          <w:sz w:val="24"/>
          <w14:ligatures w14:val="standardContextual"/>
        </w:rPr>
      </w:pPr>
      <w:r>
        <w:fldChar w:fldCharType="begin"/>
      </w:r>
      <w:r>
        <w:instrText xml:space="preserve"> TOC \o "1-3" \h \z \u </w:instrText>
      </w:r>
      <w:r>
        <w:fldChar w:fldCharType="separate"/>
      </w:r>
      <w:hyperlink w:anchor="_Toc233032456" w:history="1">
        <w:r w:rsidR="003671A9" w:rsidRPr="009D3889">
          <w:rPr>
            <w:rStyle w:val="Hyperlink"/>
          </w:rPr>
          <w:t>1.</w:t>
        </w:r>
        <w:r w:rsidR="003671A9">
          <w:rPr>
            <w:rFonts w:asciiTheme="minorHAnsi" w:eastAsiaTheme="minorEastAsia" w:hAnsiTheme="minorHAnsi" w:cstheme="minorBidi"/>
            <w:b w:val="0"/>
            <w:bCs w:val="0"/>
            <w:caps w:val="0"/>
            <w:kern w:val="2"/>
            <w:sz w:val="24"/>
            <w14:ligatures w14:val="standardContextual"/>
          </w:rPr>
          <w:tab/>
        </w:r>
        <w:r w:rsidR="003671A9" w:rsidRPr="009D3889">
          <w:rPr>
            <w:rStyle w:val="Hyperlink"/>
          </w:rPr>
          <w:t>Allgemeine Angaben</w:t>
        </w:r>
        <w:r w:rsidR="003671A9">
          <w:rPr>
            <w:webHidden/>
          </w:rPr>
          <w:tab/>
        </w:r>
        <w:r w:rsidR="003671A9">
          <w:rPr>
            <w:webHidden/>
          </w:rPr>
          <w:fldChar w:fldCharType="begin"/>
        </w:r>
        <w:r w:rsidR="003671A9">
          <w:rPr>
            <w:webHidden/>
          </w:rPr>
          <w:instrText xml:space="preserve"> PAGEREF _Toc233032456 \h </w:instrText>
        </w:r>
        <w:r w:rsidR="003671A9">
          <w:rPr>
            <w:webHidden/>
          </w:rPr>
        </w:r>
        <w:r w:rsidR="003671A9">
          <w:rPr>
            <w:webHidden/>
          </w:rPr>
          <w:fldChar w:fldCharType="separate"/>
        </w:r>
        <w:r w:rsidR="005A3250">
          <w:rPr>
            <w:webHidden/>
          </w:rPr>
          <w:t>5</w:t>
        </w:r>
        <w:r w:rsidR="003671A9">
          <w:rPr>
            <w:webHidden/>
          </w:rPr>
          <w:fldChar w:fldCharType="end"/>
        </w:r>
      </w:hyperlink>
    </w:p>
    <w:p w14:paraId="77B3871E" w14:textId="168D5AFA"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57" w:history="1">
        <w:r w:rsidRPr="009D3889">
          <w:rPr>
            <w:rStyle w:val="Hyperlink"/>
            <w:noProof/>
          </w:rPr>
          <w:t>1.1</w:t>
        </w:r>
        <w:r>
          <w:rPr>
            <w:rFonts w:asciiTheme="minorHAnsi" w:eastAsiaTheme="minorEastAsia" w:hAnsiTheme="minorHAnsi" w:cstheme="minorBidi"/>
            <w:noProof/>
            <w:kern w:val="2"/>
            <w:sz w:val="24"/>
            <w14:ligatures w14:val="standardContextual"/>
          </w:rPr>
          <w:tab/>
        </w:r>
        <w:r w:rsidRPr="009D3889">
          <w:rPr>
            <w:rStyle w:val="Hyperlink"/>
            <w:noProof/>
          </w:rPr>
          <w:t>Ausschreibende Stelle und Auskünfte</w:t>
        </w:r>
        <w:r>
          <w:rPr>
            <w:noProof/>
            <w:webHidden/>
          </w:rPr>
          <w:tab/>
        </w:r>
        <w:r>
          <w:rPr>
            <w:noProof/>
            <w:webHidden/>
          </w:rPr>
          <w:fldChar w:fldCharType="begin"/>
        </w:r>
        <w:r>
          <w:rPr>
            <w:noProof/>
            <w:webHidden/>
          </w:rPr>
          <w:instrText xml:space="preserve"> PAGEREF _Toc233032457 \h </w:instrText>
        </w:r>
        <w:r>
          <w:rPr>
            <w:noProof/>
            <w:webHidden/>
          </w:rPr>
        </w:r>
        <w:r>
          <w:rPr>
            <w:noProof/>
            <w:webHidden/>
          </w:rPr>
          <w:fldChar w:fldCharType="separate"/>
        </w:r>
        <w:r w:rsidR="005A3250">
          <w:rPr>
            <w:noProof/>
            <w:webHidden/>
          </w:rPr>
          <w:t>5</w:t>
        </w:r>
        <w:r>
          <w:rPr>
            <w:noProof/>
            <w:webHidden/>
          </w:rPr>
          <w:fldChar w:fldCharType="end"/>
        </w:r>
      </w:hyperlink>
    </w:p>
    <w:p w14:paraId="3D5371C0" w14:textId="295F0EB7"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58" w:history="1">
        <w:r w:rsidRPr="009D3889">
          <w:rPr>
            <w:rStyle w:val="Hyperlink"/>
            <w:noProof/>
          </w:rPr>
          <w:t>1.2</w:t>
        </w:r>
        <w:r>
          <w:rPr>
            <w:rFonts w:asciiTheme="minorHAnsi" w:eastAsiaTheme="minorEastAsia" w:hAnsiTheme="minorHAnsi" w:cstheme="minorBidi"/>
            <w:noProof/>
            <w:kern w:val="2"/>
            <w:sz w:val="24"/>
            <w14:ligatures w14:val="standardContextual"/>
          </w:rPr>
          <w:tab/>
        </w:r>
        <w:r w:rsidRPr="009D3889">
          <w:rPr>
            <w:rStyle w:val="Hyperlink"/>
            <w:noProof/>
          </w:rPr>
          <w:t>Bezeichnungen und Abkürzungen</w:t>
        </w:r>
        <w:r>
          <w:rPr>
            <w:noProof/>
            <w:webHidden/>
          </w:rPr>
          <w:tab/>
        </w:r>
        <w:r>
          <w:rPr>
            <w:noProof/>
            <w:webHidden/>
          </w:rPr>
          <w:fldChar w:fldCharType="begin"/>
        </w:r>
        <w:r>
          <w:rPr>
            <w:noProof/>
            <w:webHidden/>
          </w:rPr>
          <w:instrText xml:space="preserve"> PAGEREF _Toc233032458 \h </w:instrText>
        </w:r>
        <w:r>
          <w:rPr>
            <w:noProof/>
            <w:webHidden/>
          </w:rPr>
        </w:r>
        <w:r>
          <w:rPr>
            <w:noProof/>
            <w:webHidden/>
          </w:rPr>
          <w:fldChar w:fldCharType="separate"/>
        </w:r>
        <w:r w:rsidR="005A3250">
          <w:rPr>
            <w:noProof/>
            <w:webHidden/>
          </w:rPr>
          <w:t>5</w:t>
        </w:r>
        <w:r>
          <w:rPr>
            <w:noProof/>
            <w:webHidden/>
          </w:rPr>
          <w:fldChar w:fldCharType="end"/>
        </w:r>
      </w:hyperlink>
    </w:p>
    <w:p w14:paraId="453FA34C" w14:textId="0E02685F"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59" w:history="1">
        <w:r w:rsidRPr="009D3889">
          <w:rPr>
            <w:rStyle w:val="Hyperlink"/>
            <w:noProof/>
          </w:rPr>
          <w:t>1.3</w:t>
        </w:r>
        <w:r>
          <w:rPr>
            <w:rFonts w:asciiTheme="minorHAnsi" w:eastAsiaTheme="minorEastAsia" w:hAnsiTheme="minorHAnsi" w:cstheme="minorBidi"/>
            <w:noProof/>
            <w:kern w:val="2"/>
            <w:sz w:val="24"/>
            <w14:ligatures w14:val="standardContextual"/>
          </w:rPr>
          <w:tab/>
        </w:r>
        <w:r w:rsidRPr="009D3889">
          <w:rPr>
            <w:rStyle w:val="Hyperlink"/>
            <w:noProof/>
          </w:rPr>
          <w:t>Gegenstand der Ausschreibung</w:t>
        </w:r>
        <w:r>
          <w:rPr>
            <w:noProof/>
            <w:webHidden/>
          </w:rPr>
          <w:tab/>
        </w:r>
        <w:r>
          <w:rPr>
            <w:noProof/>
            <w:webHidden/>
          </w:rPr>
          <w:fldChar w:fldCharType="begin"/>
        </w:r>
        <w:r>
          <w:rPr>
            <w:noProof/>
            <w:webHidden/>
          </w:rPr>
          <w:instrText xml:space="preserve"> PAGEREF _Toc233032459 \h </w:instrText>
        </w:r>
        <w:r>
          <w:rPr>
            <w:noProof/>
            <w:webHidden/>
          </w:rPr>
        </w:r>
        <w:r>
          <w:rPr>
            <w:noProof/>
            <w:webHidden/>
          </w:rPr>
          <w:fldChar w:fldCharType="separate"/>
        </w:r>
        <w:r w:rsidR="005A3250">
          <w:rPr>
            <w:noProof/>
            <w:webHidden/>
          </w:rPr>
          <w:t>5</w:t>
        </w:r>
        <w:r>
          <w:rPr>
            <w:noProof/>
            <w:webHidden/>
          </w:rPr>
          <w:fldChar w:fldCharType="end"/>
        </w:r>
      </w:hyperlink>
    </w:p>
    <w:p w14:paraId="35687E91" w14:textId="50A2E7C8"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60" w:history="1">
        <w:r w:rsidRPr="009D3889">
          <w:rPr>
            <w:rStyle w:val="Hyperlink"/>
            <w:noProof/>
          </w:rPr>
          <w:t>1.4</w:t>
        </w:r>
        <w:r>
          <w:rPr>
            <w:rFonts w:asciiTheme="minorHAnsi" w:eastAsiaTheme="minorEastAsia" w:hAnsiTheme="minorHAnsi" w:cstheme="minorBidi"/>
            <w:noProof/>
            <w:kern w:val="2"/>
            <w:sz w:val="24"/>
            <w14:ligatures w14:val="standardContextual"/>
          </w:rPr>
          <w:tab/>
        </w:r>
        <w:r w:rsidRPr="009D3889">
          <w:rPr>
            <w:rStyle w:val="Hyperlink"/>
            <w:noProof/>
          </w:rPr>
          <w:t>Losteilung</w:t>
        </w:r>
        <w:r>
          <w:rPr>
            <w:noProof/>
            <w:webHidden/>
          </w:rPr>
          <w:tab/>
        </w:r>
        <w:r>
          <w:rPr>
            <w:noProof/>
            <w:webHidden/>
          </w:rPr>
          <w:fldChar w:fldCharType="begin"/>
        </w:r>
        <w:r>
          <w:rPr>
            <w:noProof/>
            <w:webHidden/>
          </w:rPr>
          <w:instrText xml:space="preserve"> PAGEREF _Toc233032460 \h </w:instrText>
        </w:r>
        <w:r>
          <w:rPr>
            <w:noProof/>
            <w:webHidden/>
          </w:rPr>
        </w:r>
        <w:r>
          <w:rPr>
            <w:noProof/>
            <w:webHidden/>
          </w:rPr>
          <w:fldChar w:fldCharType="separate"/>
        </w:r>
        <w:r w:rsidR="005A3250">
          <w:rPr>
            <w:noProof/>
            <w:webHidden/>
          </w:rPr>
          <w:t>6</w:t>
        </w:r>
        <w:r>
          <w:rPr>
            <w:noProof/>
            <w:webHidden/>
          </w:rPr>
          <w:fldChar w:fldCharType="end"/>
        </w:r>
      </w:hyperlink>
    </w:p>
    <w:p w14:paraId="04CC3FFE" w14:textId="43E1D093"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61" w:history="1">
        <w:r w:rsidRPr="009D3889">
          <w:rPr>
            <w:rStyle w:val="Hyperlink"/>
            <w:noProof/>
          </w:rPr>
          <w:t>1.5</w:t>
        </w:r>
        <w:r>
          <w:rPr>
            <w:rFonts w:asciiTheme="minorHAnsi" w:eastAsiaTheme="minorEastAsia" w:hAnsiTheme="minorHAnsi" w:cstheme="minorBidi"/>
            <w:noProof/>
            <w:kern w:val="2"/>
            <w:sz w:val="24"/>
            <w14:ligatures w14:val="standardContextual"/>
          </w:rPr>
          <w:tab/>
        </w:r>
        <w:r w:rsidRPr="009D3889">
          <w:rPr>
            <w:rStyle w:val="Hyperlink"/>
            <w:noProof/>
          </w:rPr>
          <w:t>Rechtlicher Rahmen</w:t>
        </w:r>
        <w:r>
          <w:rPr>
            <w:noProof/>
            <w:webHidden/>
          </w:rPr>
          <w:tab/>
        </w:r>
        <w:r>
          <w:rPr>
            <w:noProof/>
            <w:webHidden/>
          </w:rPr>
          <w:fldChar w:fldCharType="begin"/>
        </w:r>
        <w:r>
          <w:rPr>
            <w:noProof/>
            <w:webHidden/>
          </w:rPr>
          <w:instrText xml:space="preserve"> PAGEREF _Toc233032461 \h </w:instrText>
        </w:r>
        <w:r>
          <w:rPr>
            <w:noProof/>
            <w:webHidden/>
          </w:rPr>
        </w:r>
        <w:r>
          <w:rPr>
            <w:noProof/>
            <w:webHidden/>
          </w:rPr>
          <w:fldChar w:fldCharType="separate"/>
        </w:r>
        <w:r w:rsidR="005A3250">
          <w:rPr>
            <w:noProof/>
            <w:webHidden/>
          </w:rPr>
          <w:t>6</w:t>
        </w:r>
        <w:r>
          <w:rPr>
            <w:noProof/>
            <w:webHidden/>
          </w:rPr>
          <w:fldChar w:fldCharType="end"/>
        </w:r>
      </w:hyperlink>
    </w:p>
    <w:p w14:paraId="2ABFB968" w14:textId="561B53AB"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62" w:history="1">
        <w:r w:rsidRPr="009D3889">
          <w:rPr>
            <w:rStyle w:val="Hyperlink"/>
            <w:noProof/>
          </w:rPr>
          <w:t>1.6</w:t>
        </w:r>
        <w:r>
          <w:rPr>
            <w:rFonts w:asciiTheme="minorHAnsi" w:eastAsiaTheme="minorEastAsia" w:hAnsiTheme="minorHAnsi" w:cstheme="minorBidi"/>
            <w:noProof/>
            <w:kern w:val="2"/>
            <w:sz w:val="24"/>
            <w14:ligatures w14:val="standardContextual"/>
          </w:rPr>
          <w:tab/>
        </w:r>
        <w:r w:rsidRPr="009D3889">
          <w:rPr>
            <w:rStyle w:val="Hyperlink"/>
            <w:noProof/>
          </w:rPr>
          <w:t>Datenschutz und Verschwiegenheitsverpflichtung</w:t>
        </w:r>
        <w:r>
          <w:rPr>
            <w:noProof/>
            <w:webHidden/>
          </w:rPr>
          <w:tab/>
        </w:r>
        <w:r>
          <w:rPr>
            <w:noProof/>
            <w:webHidden/>
          </w:rPr>
          <w:fldChar w:fldCharType="begin"/>
        </w:r>
        <w:r>
          <w:rPr>
            <w:noProof/>
            <w:webHidden/>
          </w:rPr>
          <w:instrText xml:space="preserve"> PAGEREF _Toc233032462 \h </w:instrText>
        </w:r>
        <w:r>
          <w:rPr>
            <w:noProof/>
            <w:webHidden/>
          </w:rPr>
        </w:r>
        <w:r>
          <w:rPr>
            <w:noProof/>
            <w:webHidden/>
          </w:rPr>
          <w:fldChar w:fldCharType="separate"/>
        </w:r>
        <w:r w:rsidR="005A3250">
          <w:rPr>
            <w:noProof/>
            <w:webHidden/>
          </w:rPr>
          <w:t>6</w:t>
        </w:r>
        <w:r>
          <w:rPr>
            <w:noProof/>
            <w:webHidden/>
          </w:rPr>
          <w:fldChar w:fldCharType="end"/>
        </w:r>
      </w:hyperlink>
    </w:p>
    <w:p w14:paraId="1838A539" w14:textId="66D38163"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63" w:history="1">
        <w:r w:rsidRPr="009D3889">
          <w:rPr>
            <w:rStyle w:val="Hyperlink"/>
            <w:noProof/>
          </w:rPr>
          <w:t>1.7</w:t>
        </w:r>
        <w:r>
          <w:rPr>
            <w:rFonts w:asciiTheme="minorHAnsi" w:eastAsiaTheme="minorEastAsia" w:hAnsiTheme="minorHAnsi" w:cstheme="minorBidi"/>
            <w:noProof/>
            <w:kern w:val="2"/>
            <w:sz w:val="24"/>
            <w14:ligatures w14:val="standardContextual"/>
          </w:rPr>
          <w:tab/>
        </w:r>
        <w:r w:rsidRPr="009D3889">
          <w:rPr>
            <w:rStyle w:val="Hyperlink"/>
            <w:noProof/>
          </w:rPr>
          <w:t>Datenschutzrechtliche Informationspflichten</w:t>
        </w:r>
        <w:r>
          <w:rPr>
            <w:noProof/>
            <w:webHidden/>
          </w:rPr>
          <w:tab/>
        </w:r>
        <w:r>
          <w:rPr>
            <w:noProof/>
            <w:webHidden/>
          </w:rPr>
          <w:fldChar w:fldCharType="begin"/>
        </w:r>
        <w:r>
          <w:rPr>
            <w:noProof/>
            <w:webHidden/>
          </w:rPr>
          <w:instrText xml:space="preserve"> PAGEREF _Toc233032463 \h </w:instrText>
        </w:r>
        <w:r>
          <w:rPr>
            <w:noProof/>
            <w:webHidden/>
          </w:rPr>
        </w:r>
        <w:r>
          <w:rPr>
            <w:noProof/>
            <w:webHidden/>
          </w:rPr>
          <w:fldChar w:fldCharType="separate"/>
        </w:r>
        <w:r w:rsidR="005A3250">
          <w:rPr>
            <w:noProof/>
            <w:webHidden/>
          </w:rPr>
          <w:t>7</w:t>
        </w:r>
        <w:r>
          <w:rPr>
            <w:noProof/>
            <w:webHidden/>
          </w:rPr>
          <w:fldChar w:fldCharType="end"/>
        </w:r>
      </w:hyperlink>
    </w:p>
    <w:p w14:paraId="50273866" w14:textId="31E907DA"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64" w:history="1">
        <w:r w:rsidRPr="009D3889">
          <w:rPr>
            <w:rStyle w:val="Hyperlink"/>
            <w:noProof/>
          </w:rPr>
          <w:t>1.8</w:t>
        </w:r>
        <w:r>
          <w:rPr>
            <w:rFonts w:asciiTheme="minorHAnsi" w:eastAsiaTheme="minorEastAsia" w:hAnsiTheme="minorHAnsi" w:cstheme="minorBidi"/>
            <w:noProof/>
            <w:kern w:val="2"/>
            <w:sz w:val="24"/>
            <w14:ligatures w14:val="standardContextual"/>
          </w:rPr>
          <w:tab/>
        </w:r>
        <w:r w:rsidRPr="009D3889">
          <w:rPr>
            <w:rStyle w:val="Hyperlink"/>
            <w:noProof/>
          </w:rPr>
          <w:t>Ausfallbedingter Auftragnehmerwechsel</w:t>
        </w:r>
        <w:r>
          <w:rPr>
            <w:noProof/>
            <w:webHidden/>
          </w:rPr>
          <w:tab/>
        </w:r>
        <w:r>
          <w:rPr>
            <w:noProof/>
            <w:webHidden/>
          </w:rPr>
          <w:fldChar w:fldCharType="begin"/>
        </w:r>
        <w:r>
          <w:rPr>
            <w:noProof/>
            <w:webHidden/>
          </w:rPr>
          <w:instrText xml:space="preserve"> PAGEREF _Toc233032464 \h </w:instrText>
        </w:r>
        <w:r>
          <w:rPr>
            <w:noProof/>
            <w:webHidden/>
          </w:rPr>
        </w:r>
        <w:r>
          <w:rPr>
            <w:noProof/>
            <w:webHidden/>
          </w:rPr>
          <w:fldChar w:fldCharType="separate"/>
        </w:r>
        <w:r w:rsidR="005A3250">
          <w:rPr>
            <w:noProof/>
            <w:webHidden/>
          </w:rPr>
          <w:t>9</w:t>
        </w:r>
        <w:r>
          <w:rPr>
            <w:noProof/>
            <w:webHidden/>
          </w:rPr>
          <w:fldChar w:fldCharType="end"/>
        </w:r>
      </w:hyperlink>
    </w:p>
    <w:p w14:paraId="0BAB7FD8" w14:textId="302932ED" w:rsidR="003671A9" w:rsidRDefault="003671A9">
      <w:pPr>
        <w:pStyle w:val="Verzeichnis2"/>
        <w:rPr>
          <w:rFonts w:asciiTheme="minorHAnsi" w:eastAsiaTheme="minorEastAsia" w:hAnsiTheme="minorHAnsi" w:cstheme="minorBidi"/>
          <w:b w:val="0"/>
          <w:bCs w:val="0"/>
          <w:caps w:val="0"/>
          <w:kern w:val="2"/>
          <w:sz w:val="24"/>
          <w14:ligatures w14:val="standardContextual"/>
        </w:rPr>
      </w:pPr>
      <w:hyperlink w:anchor="_Toc233032465" w:history="1">
        <w:r w:rsidRPr="009D3889">
          <w:rPr>
            <w:rStyle w:val="Hyperlink"/>
          </w:rPr>
          <w:t>2.</w:t>
        </w:r>
        <w:r>
          <w:rPr>
            <w:rFonts w:asciiTheme="minorHAnsi" w:eastAsiaTheme="minorEastAsia" w:hAnsiTheme="minorHAnsi" w:cstheme="minorBidi"/>
            <w:b w:val="0"/>
            <w:bCs w:val="0"/>
            <w:caps w:val="0"/>
            <w:kern w:val="2"/>
            <w:sz w:val="24"/>
            <w14:ligatures w14:val="standardContextual"/>
          </w:rPr>
          <w:tab/>
        </w:r>
        <w:r w:rsidRPr="009D3889">
          <w:rPr>
            <w:rStyle w:val="Hyperlink"/>
          </w:rPr>
          <w:t>Verfahrensablauf</w:t>
        </w:r>
        <w:r>
          <w:rPr>
            <w:webHidden/>
          </w:rPr>
          <w:tab/>
        </w:r>
        <w:r>
          <w:rPr>
            <w:webHidden/>
          </w:rPr>
          <w:fldChar w:fldCharType="begin"/>
        </w:r>
        <w:r>
          <w:rPr>
            <w:webHidden/>
          </w:rPr>
          <w:instrText xml:space="preserve"> PAGEREF _Toc233032465 \h </w:instrText>
        </w:r>
        <w:r>
          <w:rPr>
            <w:webHidden/>
          </w:rPr>
        </w:r>
        <w:r>
          <w:rPr>
            <w:webHidden/>
          </w:rPr>
          <w:fldChar w:fldCharType="separate"/>
        </w:r>
        <w:r w:rsidR="005A3250">
          <w:rPr>
            <w:webHidden/>
          </w:rPr>
          <w:t>9</w:t>
        </w:r>
        <w:r>
          <w:rPr>
            <w:webHidden/>
          </w:rPr>
          <w:fldChar w:fldCharType="end"/>
        </w:r>
      </w:hyperlink>
    </w:p>
    <w:p w14:paraId="4D542C54" w14:textId="2DF60059"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66" w:history="1">
        <w:r w:rsidRPr="009D3889">
          <w:rPr>
            <w:rStyle w:val="Hyperlink"/>
            <w:noProof/>
          </w:rPr>
          <w:t>2.1</w:t>
        </w:r>
        <w:r>
          <w:rPr>
            <w:rFonts w:asciiTheme="minorHAnsi" w:eastAsiaTheme="minorEastAsia" w:hAnsiTheme="minorHAnsi" w:cstheme="minorBidi"/>
            <w:noProof/>
            <w:kern w:val="2"/>
            <w:sz w:val="24"/>
            <w14:ligatures w14:val="standardContextual"/>
          </w:rPr>
          <w:tab/>
        </w:r>
        <w:r w:rsidRPr="009D3889">
          <w:rPr>
            <w:rStyle w:val="Hyperlink"/>
            <w:noProof/>
          </w:rPr>
          <w:t>Verfahrensart</w:t>
        </w:r>
        <w:r>
          <w:rPr>
            <w:noProof/>
            <w:webHidden/>
          </w:rPr>
          <w:tab/>
        </w:r>
        <w:r>
          <w:rPr>
            <w:noProof/>
            <w:webHidden/>
          </w:rPr>
          <w:fldChar w:fldCharType="begin"/>
        </w:r>
        <w:r>
          <w:rPr>
            <w:noProof/>
            <w:webHidden/>
          </w:rPr>
          <w:instrText xml:space="preserve"> PAGEREF _Toc233032466 \h </w:instrText>
        </w:r>
        <w:r>
          <w:rPr>
            <w:noProof/>
            <w:webHidden/>
          </w:rPr>
        </w:r>
        <w:r>
          <w:rPr>
            <w:noProof/>
            <w:webHidden/>
          </w:rPr>
          <w:fldChar w:fldCharType="separate"/>
        </w:r>
        <w:r w:rsidR="005A3250">
          <w:rPr>
            <w:noProof/>
            <w:webHidden/>
          </w:rPr>
          <w:t>9</w:t>
        </w:r>
        <w:r>
          <w:rPr>
            <w:noProof/>
            <w:webHidden/>
          </w:rPr>
          <w:fldChar w:fldCharType="end"/>
        </w:r>
      </w:hyperlink>
    </w:p>
    <w:p w14:paraId="31356876" w14:textId="0A869D8A"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67" w:history="1">
        <w:r w:rsidRPr="009D3889">
          <w:rPr>
            <w:rStyle w:val="Hyperlink"/>
            <w:noProof/>
          </w:rPr>
          <w:t>2.2</w:t>
        </w:r>
        <w:r>
          <w:rPr>
            <w:rFonts w:asciiTheme="minorHAnsi" w:eastAsiaTheme="minorEastAsia" w:hAnsiTheme="minorHAnsi" w:cstheme="minorBidi"/>
            <w:noProof/>
            <w:kern w:val="2"/>
            <w:sz w:val="24"/>
            <w14:ligatures w14:val="standardContextual"/>
          </w:rPr>
          <w:tab/>
        </w:r>
        <w:r w:rsidRPr="009D3889">
          <w:rPr>
            <w:rStyle w:val="Hyperlink"/>
            <w:noProof/>
          </w:rPr>
          <w:t>Kommunikation</w:t>
        </w:r>
        <w:r>
          <w:rPr>
            <w:noProof/>
            <w:webHidden/>
          </w:rPr>
          <w:tab/>
        </w:r>
        <w:r>
          <w:rPr>
            <w:noProof/>
            <w:webHidden/>
          </w:rPr>
          <w:fldChar w:fldCharType="begin"/>
        </w:r>
        <w:r>
          <w:rPr>
            <w:noProof/>
            <w:webHidden/>
          </w:rPr>
          <w:instrText xml:space="preserve"> PAGEREF _Toc233032467 \h </w:instrText>
        </w:r>
        <w:r>
          <w:rPr>
            <w:noProof/>
            <w:webHidden/>
          </w:rPr>
        </w:r>
        <w:r>
          <w:rPr>
            <w:noProof/>
            <w:webHidden/>
          </w:rPr>
          <w:fldChar w:fldCharType="separate"/>
        </w:r>
        <w:r w:rsidR="005A3250">
          <w:rPr>
            <w:noProof/>
            <w:webHidden/>
          </w:rPr>
          <w:t>9</w:t>
        </w:r>
        <w:r>
          <w:rPr>
            <w:noProof/>
            <w:webHidden/>
          </w:rPr>
          <w:fldChar w:fldCharType="end"/>
        </w:r>
      </w:hyperlink>
    </w:p>
    <w:p w14:paraId="68F53774" w14:textId="347B2661"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68" w:history="1">
        <w:r w:rsidRPr="009D3889">
          <w:rPr>
            <w:rStyle w:val="Hyperlink"/>
            <w:noProof/>
          </w:rPr>
          <w:t>2.3</w:t>
        </w:r>
        <w:r>
          <w:rPr>
            <w:rFonts w:asciiTheme="minorHAnsi" w:eastAsiaTheme="minorEastAsia" w:hAnsiTheme="minorHAnsi" w:cstheme="minorBidi"/>
            <w:noProof/>
            <w:kern w:val="2"/>
            <w:sz w:val="24"/>
            <w14:ligatures w14:val="standardContextual"/>
          </w:rPr>
          <w:tab/>
        </w:r>
        <w:r w:rsidRPr="009D3889">
          <w:rPr>
            <w:rStyle w:val="Hyperlink"/>
            <w:noProof/>
          </w:rPr>
          <w:t>Fristen und Eröffnungstermin</w:t>
        </w:r>
        <w:r>
          <w:rPr>
            <w:noProof/>
            <w:webHidden/>
          </w:rPr>
          <w:tab/>
        </w:r>
        <w:r>
          <w:rPr>
            <w:noProof/>
            <w:webHidden/>
          </w:rPr>
          <w:fldChar w:fldCharType="begin"/>
        </w:r>
        <w:r>
          <w:rPr>
            <w:noProof/>
            <w:webHidden/>
          </w:rPr>
          <w:instrText xml:space="preserve"> PAGEREF _Toc233032468 \h </w:instrText>
        </w:r>
        <w:r>
          <w:rPr>
            <w:noProof/>
            <w:webHidden/>
          </w:rPr>
        </w:r>
        <w:r>
          <w:rPr>
            <w:noProof/>
            <w:webHidden/>
          </w:rPr>
          <w:fldChar w:fldCharType="separate"/>
        </w:r>
        <w:r w:rsidR="005A3250">
          <w:rPr>
            <w:noProof/>
            <w:webHidden/>
          </w:rPr>
          <w:t>12</w:t>
        </w:r>
        <w:r>
          <w:rPr>
            <w:noProof/>
            <w:webHidden/>
          </w:rPr>
          <w:fldChar w:fldCharType="end"/>
        </w:r>
      </w:hyperlink>
    </w:p>
    <w:p w14:paraId="225D4D03" w14:textId="7AED068B"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69" w:history="1">
        <w:r w:rsidRPr="009D3889">
          <w:rPr>
            <w:rStyle w:val="Hyperlink"/>
            <w:noProof/>
          </w:rPr>
          <w:t>2.4</w:t>
        </w:r>
        <w:r>
          <w:rPr>
            <w:rFonts w:asciiTheme="minorHAnsi" w:eastAsiaTheme="minorEastAsia" w:hAnsiTheme="minorHAnsi" w:cstheme="minorBidi"/>
            <w:noProof/>
            <w:kern w:val="2"/>
            <w:sz w:val="24"/>
            <w14:ligatures w14:val="standardContextual"/>
          </w:rPr>
          <w:tab/>
        </w:r>
        <w:r w:rsidRPr="009D3889">
          <w:rPr>
            <w:rStyle w:val="Hyperlink"/>
            <w:noProof/>
          </w:rPr>
          <w:t>Angebotsform und -einreichung</w:t>
        </w:r>
        <w:r>
          <w:rPr>
            <w:noProof/>
            <w:webHidden/>
          </w:rPr>
          <w:tab/>
        </w:r>
        <w:r>
          <w:rPr>
            <w:noProof/>
            <w:webHidden/>
          </w:rPr>
          <w:fldChar w:fldCharType="begin"/>
        </w:r>
        <w:r>
          <w:rPr>
            <w:noProof/>
            <w:webHidden/>
          </w:rPr>
          <w:instrText xml:space="preserve"> PAGEREF _Toc233032469 \h </w:instrText>
        </w:r>
        <w:r>
          <w:rPr>
            <w:noProof/>
            <w:webHidden/>
          </w:rPr>
        </w:r>
        <w:r>
          <w:rPr>
            <w:noProof/>
            <w:webHidden/>
          </w:rPr>
          <w:fldChar w:fldCharType="separate"/>
        </w:r>
        <w:r w:rsidR="005A3250">
          <w:rPr>
            <w:noProof/>
            <w:webHidden/>
          </w:rPr>
          <w:t>12</w:t>
        </w:r>
        <w:r>
          <w:rPr>
            <w:noProof/>
            <w:webHidden/>
          </w:rPr>
          <w:fldChar w:fldCharType="end"/>
        </w:r>
      </w:hyperlink>
    </w:p>
    <w:p w14:paraId="706026D5" w14:textId="75D37165"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70" w:history="1">
        <w:r w:rsidRPr="009D3889">
          <w:rPr>
            <w:rStyle w:val="Hyperlink"/>
            <w:noProof/>
          </w:rPr>
          <w:t>2.5</w:t>
        </w:r>
        <w:r>
          <w:rPr>
            <w:rFonts w:asciiTheme="minorHAnsi" w:eastAsiaTheme="minorEastAsia" w:hAnsiTheme="minorHAnsi" w:cstheme="minorBidi"/>
            <w:noProof/>
            <w:kern w:val="2"/>
            <w:sz w:val="24"/>
            <w14:ligatures w14:val="standardContextual"/>
          </w:rPr>
          <w:tab/>
        </w:r>
        <w:r w:rsidRPr="009D3889">
          <w:rPr>
            <w:rStyle w:val="Hyperlink"/>
            <w:noProof/>
          </w:rPr>
          <w:t>Bewerber-/Bietergemeinschaft</w:t>
        </w:r>
        <w:r>
          <w:rPr>
            <w:noProof/>
            <w:webHidden/>
          </w:rPr>
          <w:tab/>
        </w:r>
        <w:r>
          <w:rPr>
            <w:noProof/>
            <w:webHidden/>
          </w:rPr>
          <w:fldChar w:fldCharType="begin"/>
        </w:r>
        <w:r>
          <w:rPr>
            <w:noProof/>
            <w:webHidden/>
          </w:rPr>
          <w:instrText xml:space="preserve"> PAGEREF _Toc233032470 \h </w:instrText>
        </w:r>
        <w:r>
          <w:rPr>
            <w:noProof/>
            <w:webHidden/>
          </w:rPr>
        </w:r>
        <w:r>
          <w:rPr>
            <w:noProof/>
            <w:webHidden/>
          </w:rPr>
          <w:fldChar w:fldCharType="separate"/>
        </w:r>
        <w:r w:rsidR="005A3250">
          <w:rPr>
            <w:noProof/>
            <w:webHidden/>
          </w:rPr>
          <w:t>16</w:t>
        </w:r>
        <w:r>
          <w:rPr>
            <w:noProof/>
            <w:webHidden/>
          </w:rPr>
          <w:fldChar w:fldCharType="end"/>
        </w:r>
      </w:hyperlink>
    </w:p>
    <w:p w14:paraId="33BEA2CE" w14:textId="0BD34DBD"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71" w:history="1">
        <w:r w:rsidRPr="009D3889">
          <w:rPr>
            <w:rStyle w:val="Hyperlink"/>
            <w:noProof/>
          </w:rPr>
          <w:t>2.6</w:t>
        </w:r>
        <w:r>
          <w:rPr>
            <w:rFonts w:asciiTheme="minorHAnsi" w:eastAsiaTheme="minorEastAsia" w:hAnsiTheme="minorHAnsi" w:cstheme="minorBidi"/>
            <w:noProof/>
            <w:kern w:val="2"/>
            <w:sz w:val="24"/>
            <w14:ligatures w14:val="standardContextual"/>
          </w:rPr>
          <w:tab/>
        </w:r>
        <w:r w:rsidRPr="009D3889">
          <w:rPr>
            <w:rStyle w:val="Hyperlink"/>
            <w:noProof/>
          </w:rPr>
          <w:t>Unterauftragnehmer/Nachunternehmer</w:t>
        </w:r>
        <w:r>
          <w:rPr>
            <w:noProof/>
            <w:webHidden/>
          </w:rPr>
          <w:tab/>
        </w:r>
        <w:r>
          <w:rPr>
            <w:noProof/>
            <w:webHidden/>
          </w:rPr>
          <w:fldChar w:fldCharType="begin"/>
        </w:r>
        <w:r>
          <w:rPr>
            <w:noProof/>
            <w:webHidden/>
          </w:rPr>
          <w:instrText xml:space="preserve"> PAGEREF _Toc233032471 \h </w:instrText>
        </w:r>
        <w:r>
          <w:rPr>
            <w:noProof/>
            <w:webHidden/>
          </w:rPr>
        </w:r>
        <w:r>
          <w:rPr>
            <w:noProof/>
            <w:webHidden/>
          </w:rPr>
          <w:fldChar w:fldCharType="separate"/>
        </w:r>
        <w:r w:rsidR="005A3250">
          <w:rPr>
            <w:noProof/>
            <w:webHidden/>
          </w:rPr>
          <w:t>16</w:t>
        </w:r>
        <w:r>
          <w:rPr>
            <w:noProof/>
            <w:webHidden/>
          </w:rPr>
          <w:fldChar w:fldCharType="end"/>
        </w:r>
      </w:hyperlink>
    </w:p>
    <w:p w14:paraId="33788231" w14:textId="4B3ED7A7"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72" w:history="1">
        <w:r w:rsidRPr="009D3889">
          <w:rPr>
            <w:rStyle w:val="Hyperlink"/>
            <w:noProof/>
          </w:rPr>
          <w:t>2.7</w:t>
        </w:r>
        <w:r>
          <w:rPr>
            <w:rFonts w:asciiTheme="minorHAnsi" w:eastAsiaTheme="minorEastAsia" w:hAnsiTheme="minorHAnsi" w:cstheme="minorBidi"/>
            <w:noProof/>
            <w:kern w:val="2"/>
            <w:sz w:val="24"/>
            <w14:ligatures w14:val="standardContextual"/>
          </w:rPr>
          <w:tab/>
        </w:r>
        <w:r w:rsidRPr="009D3889">
          <w:rPr>
            <w:rStyle w:val="Hyperlink"/>
            <w:noProof/>
          </w:rPr>
          <w:t>Eignungsleihe</w:t>
        </w:r>
        <w:r>
          <w:rPr>
            <w:noProof/>
            <w:webHidden/>
          </w:rPr>
          <w:tab/>
        </w:r>
        <w:r>
          <w:rPr>
            <w:noProof/>
            <w:webHidden/>
          </w:rPr>
          <w:fldChar w:fldCharType="begin"/>
        </w:r>
        <w:r>
          <w:rPr>
            <w:noProof/>
            <w:webHidden/>
          </w:rPr>
          <w:instrText xml:space="preserve"> PAGEREF _Toc233032472 \h </w:instrText>
        </w:r>
        <w:r>
          <w:rPr>
            <w:noProof/>
            <w:webHidden/>
          </w:rPr>
        </w:r>
        <w:r>
          <w:rPr>
            <w:noProof/>
            <w:webHidden/>
          </w:rPr>
          <w:fldChar w:fldCharType="separate"/>
        </w:r>
        <w:r w:rsidR="005A3250">
          <w:rPr>
            <w:noProof/>
            <w:webHidden/>
          </w:rPr>
          <w:t>17</w:t>
        </w:r>
        <w:r>
          <w:rPr>
            <w:noProof/>
            <w:webHidden/>
          </w:rPr>
          <w:fldChar w:fldCharType="end"/>
        </w:r>
      </w:hyperlink>
    </w:p>
    <w:p w14:paraId="312764F9" w14:textId="7C453897"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73" w:history="1">
        <w:r w:rsidRPr="009D3889">
          <w:rPr>
            <w:rStyle w:val="Hyperlink"/>
            <w:noProof/>
          </w:rPr>
          <w:t>2.8</w:t>
        </w:r>
        <w:r>
          <w:rPr>
            <w:rFonts w:asciiTheme="minorHAnsi" w:eastAsiaTheme="minorEastAsia" w:hAnsiTheme="minorHAnsi" w:cstheme="minorBidi"/>
            <w:noProof/>
            <w:kern w:val="2"/>
            <w:sz w:val="24"/>
            <w14:ligatures w14:val="standardContextual"/>
          </w:rPr>
          <w:tab/>
        </w:r>
        <w:r w:rsidRPr="009D3889">
          <w:rPr>
            <w:rStyle w:val="Hyperlink"/>
            <w:noProof/>
          </w:rPr>
          <w:t>Wettbewerbsbeschränkende Absprachen</w:t>
        </w:r>
        <w:r>
          <w:rPr>
            <w:noProof/>
            <w:webHidden/>
          </w:rPr>
          <w:tab/>
        </w:r>
        <w:r>
          <w:rPr>
            <w:noProof/>
            <w:webHidden/>
          </w:rPr>
          <w:fldChar w:fldCharType="begin"/>
        </w:r>
        <w:r>
          <w:rPr>
            <w:noProof/>
            <w:webHidden/>
          </w:rPr>
          <w:instrText xml:space="preserve"> PAGEREF _Toc233032473 \h </w:instrText>
        </w:r>
        <w:r>
          <w:rPr>
            <w:noProof/>
            <w:webHidden/>
          </w:rPr>
        </w:r>
        <w:r>
          <w:rPr>
            <w:noProof/>
            <w:webHidden/>
          </w:rPr>
          <w:fldChar w:fldCharType="separate"/>
        </w:r>
        <w:r w:rsidR="005A3250">
          <w:rPr>
            <w:noProof/>
            <w:webHidden/>
          </w:rPr>
          <w:t>18</w:t>
        </w:r>
        <w:r>
          <w:rPr>
            <w:noProof/>
            <w:webHidden/>
          </w:rPr>
          <w:fldChar w:fldCharType="end"/>
        </w:r>
      </w:hyperlink>
    </w:p>
    <w:p w14:paraId="4F596FC2" w14:textId="33A63CA5" w:rsidR="003671A9" w:rsidRDefault="003671A9">
      <w:pPr>
        <w:pStyle w:val="Verzeichnis2"/>
        <w:rPr>
          <w:rFonts w:asciiTheme="minorHAnsi" w:eastAsiaTheme="minorEastAsia" w:hAnsiTheme="minorHAnsi" w:cstheme="minorBidi"/>
          <w:b w:val="0"/>
          <w:bCs w:val="0"/>
          <w:caps w:val="0"/>
          <w:kern w:val="2"/>
          <w:sz w:val="24"/>
          <w14:ligatures w14:val="standardContextual"/>
        </w:rPr>
      </w:pPr>
      <w:hyperlink w:anchor="_Toc233032474" w:history="1">
        <w:r w:rsidRPr="009D3889">
          <w:rPr>
            <w:rStyle w:val="Hyperlink"/>
          </w:rPr>
          <w:t>3.</w:t>
        </w:r>
        <w:r>
          <w:rPr>
            <w:rFonts w:asciiTheme="minorHAnsi" w:eastAsiaTheme="minorEastAsia" w:hAnsiTheme="minorHAnsi" w:cstheme="minorBidi"/>
            <w:b w:val="0"/>
            <w:bCs w:val="0"/>
            <w:caps w:val="0"/>
            <w:kern w:val="2"/>
            <w:sz w:val="24"/>
            <w14:ligatures w14:val="standardContextual"/>
          </w:rPr>
          <w:tab/>
        </w:r>
        <w:r w:rsidRPr="009D3889">
          <w:rPr>
            <w:rStyle w:val="Hyperlink"/>
          </w:rPr>
          <w:t>Wertung und Prüfung der Angebote</w:t>
        </w:r>
        <w:r>
          <w:rPr>
            <w:webHidden/>
          </w:rPr>
          <w:tab/>
        </w:r>
        <w:r>
          <w:rPr>
            <w:webHidden/>
          </w:rPr>
          <w:fldChar w:fldCharType="begin"/>
        </w:r>
        <w:r>
          <w:rPr>
            <w:webHidden/>
          </w:rPr>
          <w:instrText xml:space="preserve"> PAGEREF _Toc233032474 \h </w:instrText>
        </w:r>
        <w:r>
          <w:rPr>
            <w:webHidden/>
          </w:rPr>
        </w:r>
        <w:r>
          <w:rPr>
            <w:webHidden/>
          </w:rPr>
          <w:fldChar w:fldCharType="separate"/>
        </w:r>
        <w:r w:rsidR="005A3250">
          <w:rPr>
            <w:webHidden/>
          </w:rPr>
          <w:t>18</w:t>
        </w:r>
        <w:r>
          <w:rPr>
            <w:webHidden/>
          </w:rPr>
          <w:fldChar w:fldCharType="end"/>
        </w:r>
      </w:hyperlink>
    </w:p>
    <w:p w14:paraId="3521545F" w14:textId="17157199"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75" w:history="1">
        <w:r w:rsidRPr="009D3889">
          <w:rPr>
            <w:rStyle w:val="Hyperlink"/>
            <w:noProof/>
          </w:rPr>
          <w:t>3.1</w:t>
        </w:r>
        <w:r>
          <w:rPr>
            <w:rFonts w:asciiTheme="minorHAnsi" w:eastAsiaTheme="minorEastAsia" w:hAnsiTheme="minorHAnsi" w:cstheme="minorBidi"/>
            <w:noProof/>
            <w:kern w:val="2"/>
            <w:sz w:val="24"/>
            <w14:ligatures w14:val="standardContextual"/>
          </w:rPr>
          <w:tab/>
        </w:r>
        <w:r w:rsidRPr="009D3889">
          <w:rPr>
            <w:rStyle w:val="Hyperlink"/>
            <w:noProof/>
          </w:rPr>
          <w:t>Formale Prüfung</w:t>
        </w:r>
        <w:r>
          <w:rPr>
            <w:noProof/>
            <w:webHidden/>
          </w:rPr>
          <w:tab/>
        </w:r>
        <w:r>
          <w:rPr>
            <w:noProof/>
            <w:webHidden/>
          </w:rPr>
          <w:fldChar w:fldCharType="begin"/>
        </w:r>
        <w:r>
          <w:rPr>
            <w:noProof/>
            <w:webHidden/>
          </w:rPr>
          <w:instrText xml:space="preserve"> PAGEREF _Toc233032475 \h </w:instrText>
        </w:r>
        <w:r>
          <w:rPr>
            <w:noProof/>
            <w:webHidden/>
          </w:rPr>
        </w:r>
        <w:r>
          <w:rPr>
            <w:noProof/>
            <w:webHidden/>
          </w:rPr>
          <w:fldChar w:fldCharType="separate"/>
        </w:r>
        <w:r w:rsidR="005A3250">
          <w:rPr>
            <w:noProof/>
            <w:webHidden/>
          </w:rPr>
          <w:t>18</w:t>
        </w:r>
        <w:r>
          <w:rPr>
            <w:noProof/>
            <w:webHidden/>
          </w:rPr>
          <w:fldChar w:fldCharType="end"/>
        </w:r>
      </w:hyperlink>
    </w:p>
    <w:p w14:paraId="5AAE93C1" w14:textId="073A03D2"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76" w:history="1">
        <w:r w:rsidRPr="009D3889">
          <w:rPr>
            <w:rStyle w:val="Hyperlink"/>
            <w:noProof/>
          </w:rPr>
          <w:t>3.2</w:t>
        </w:r>
        <w:r>
          <w:rPr>
            <w:rFonts w:asciiTheme="minorHAnsi" w:eastAsiaTheme="minorEastAsia" w:hAnsiTheme="minorHAnsi" w:cstheme="minorBidi"/>
            <w:noProof/>
            <w:kern w:val="2"/>
            <w:sz w:val="24"/>
            <w14:ligatures w14:val="standardContextual"/>
          </w:rPr>
          <w:tab/>
        </w:r>
        <w:r w:rsidRPr="009D3889">
          <w:rPr>
            <w:rStyle w:val="Hyperlink"/>
            <w:noProof/>
          </w:rPr>
          <w:t>Zuschlagskriterien</w:t>
        </w:r>
        <w:r>
          <w:rPr>
            <w:noProof/>
            <w:webHidden/>
          </w:rPr>
          <w:tab/>
        </w:r>
        <w:r>
          <w:rPr>
            <w:noProof/>
            <w:webHidden/>
          </w:rPr>
          <w:fldChar w:fldCharType="begin"/>
        </w:r>
        <w:r>
          <w:rPr>
            <w:noProof/>
            <w:webHidden/>
          </w:rPr>
          <w:instrText xml:space="preserve"> PAGEREF _Toc233032476 \h </w:instrText>
        </w:r>
        <w:r>
          <w:rPr>
            <w:noProof/>
            <w:webHidden/>
          </w:rPr>
        </w:r>
        <w:r>
          <w:rPr>
            <w:noProof/>
            <w:webHidden/>
          </w:rPr>
          <w:fldChar w:fldCharType="separate"/>
        </w:r>
        <w:r w:rsidR="005A3250">
          <w:rPr>
            <w:noProof/>
            <w:webHidden/>
          </w:rPr>
          <w:t>18</w:t>
        </w:r>
        <w:r>
          <w:rPr>
            <w:noProof/>
            <w:webHidden/>
          </w:rPr>
          <w:fldChar w:fldCharType="end"/>
        </w:r>
      </w:hyperlink>
    </w:p>
    <w:p w14:paraId="76674BBF" w14:textId="4469E140" w:rsidR="003671A9" w:rsidRDefault="003671A9">
      <w:pPr>
        <w:pStyle w:val="Verzeichnis3"/>
        <w:rPr>
          <w:rFonts w:asciiTheme="minorHAnsi" w:eastAsiaTheme="minorEastAsia" w:hAnsiTheme="minorHAnsi" w:cstheme="minorBidi"/>
          <w:noProof/>
          <w:kern w:val="2"/>
          <w:sz w:val="24"/>
          <w14:ligatures w14:val="standardContextual"/>
        </w:rPr>
      </w:pPr>
      <w:hyperlink w:anchor="_Toc233032477" w:history="1">
        <w:r w:rsidRPr="009D3889">
          <w:rPr>
            <w:rStyle w:val="Hyperlink"/>
            <w:noProof/>
          </w:rPr>
          <w:t>3.3</w:t>
        </w:r>
        <w:r>
          <w:rPr>
            <w:rFonts w:asciiTheme="minorHAnsi" w:eastAsiaTheme="minorEastAsia" w:hAnsiTheme="minorHAnsi" w:cstheme="minorBidi"/>
            <w:noProof/>
            <w:kern w:val="2"/>
            <w:sz w:val="24"/>
            <w14:ligatures w14:val="standardContextual"/>
          </w:rPr>
          <w:tab/>
        </w:r>
        <w:r w:rsidRPr="009D3889">
          <w:rPr>
            <w:rStyle w:val="Hyperlink"/>
            <w:noProof/>
          </w:rPr>
          <w:t>Eignung</w:t>
        </w:r>
        <w:r>
          <w:rPr>
            <w:noProof/>
            <w:webHidden/>
          </w:rPr>
          <w:tab/>
        </w:r>
        <w:r>
          <w:rPr>
            <w:noProof/>
            <w:webHidden/>
          </w:rPr>
          <w:fldChar w:fldCharType="begin"/>
        </w:r>
        <w:r>
          <w:rPr>
            <w:noProof/>
            <w:webHidden/>
          </w:rPr>
          <w:instrText xml:space="preserve"> PAGEREF _Toc233032477 \h </w:instrText>
        </w:r>
        <w:r>
          <w:rPr>
            <w:noProof/>
            <w:webHidden/>
          </w:rPr>
        </w:r>
        <w:r>
          <w:rPr>
            <w:noProof/>
            <w:webHidden/>
          </w:rPr>
          <w:fldChar w:fldCharType="separate"/>
        </w:r>
        <w:r w:rsidR="005A3250">
          <w:rPr>
            <w:noProof/>
            <w:webHidden/>
          </w:rPr>
          <w:t>19</w:t>
        </w:r>
        <w:r>
          <w:rPr>
            <w:noProof/>
            <w:webHidden/>
          </w:rPr>
          <w:fldChar w:fldCharType="end"/>
        </w:r>
      </w:hyperlink>
    </w:p>
    <w:p w14:paraId="7049C6D8" w14:textId="73D1C928" w:rsidR="00B225BD" w:rsidRDefault="00E35259" w:rsidP="00A01744">
      <w:pPr>
        <w:pStyle w:val="berschrift1"/>
        <w:rPr>
          <w:caps/>
          <w:noProof/>
        </w:rPr>
      </w:pPr>
      <w:r>
        <w:rPr>
          <w:caps/>
          <w:noProof/>
        </w:rPr>
        <w:fldChar w:fldCharType="end"/>
      </w:r>
    </w:p>
    <w:p w14:paraId="51660B4D" w14:textId="77777777" w:rsidR="00B225BD" w:rsidRDefault="00B225BD" w:rsidP="00B225BD">
      <w:pPr>
        <w:pStyle w:val="berschrift1"/>
        <w:ind w:left="0"/>
        <w:rPr>
          <w:caps/>
          <w:noProof/>
        </w:rPr>
      </w:pPr>
    </w:p>
    <w:p w14:paraId="28D4DFEA" w14:textId="5762DC5F" w:rsidR="00B225BD" w:rsidRPr="00B225BD" w:rsidRDefault="00B225BD" w:rsidP="00B225BD">
      <w:pPr>
        <w:spacing w:after="360"/>
        <w:rPr>
          <w:rFonts w:cs="Arial"/>
          <w:b/>
          <w:bCs/>
          <w:sz w:val="20"/>
          <w:szCs w:val="20"/>
        </w:rPr>
      </w:pPr>
      <w:r w:rsidRPr="00B225BD">
        <w:rPr>
          <w:rFonts w:cs="Arial"/>
          <w:b/>
          <w:bCs/>
          <w:szCs w:val="22"/>
        </w:rPr>
        <w:t>Anlagen:</w:t>
      </w:r>
    </w:p>
    <w:p w14:paraId="52CC6AD4" w14:textId="13EB989A" w:rsidR="00B225BD" w:rsidRDefault="00B225BD" w:rsidP="00B225BD">
      <w:pPr>
        <w:tabs>
          <w:tab w:val="left" w:pos="1134"/>
        </w:tabs>
        <w:rPr>
          <w:rFonts w:cs="Arial"/>
          <w:szCs w:val="22"/>
        </w:rPr>
      </w:pPr>
      <w:r w:rsidRPr="0089234D">
        <w:rPr>
          <w:rFonts w:cs="Arial"/>
          <w:szCs w:val="22"/>
        </w:rPr>
        <w:t xml:space="preserve">Anl </w:t>
      </w:r>
      <w:r>
        <w:rPr>
          <w:rFonts w:cs="Arial"/>
          <w:szCs w:val="22"/>
        </w:rPr>
        <w:t>A.01</w:t>
      </w:r>
      <w:r w:rsidRPr="0089234D">
        <w:rPr>
          <w:rFonts w:cs="Arial"/>
          <w:szCs w:val="22"/>
        </w:rPr>
        <w:t>:</w:t>
      </w:r>
      <w:r w:rsidRPr="0089234D">
        <w:rPr>
          <w:rFonts w:cs="Arial"/>
          <w:szCs w:val="22"/>
        </w:rPr>
        <w:tab/>
      </w:r>
      <w:r>
        <w:rPr>
          <w:rFonts w:cs="Arial"/>
          <w:szCs w:val="22"/>
        </w:rPr>
        <w:t>Hinweise zur Verfahrensart</w:t>
      </w:r>
    </w:p>
    <w:p w14:paraId="072B2966" w14:textId="19E4B2AA" w:rsidR="00B225BD" w:rsidRDefault="00B225BD" w:rsidP="00B225BD">
      <w:pPr>
        <w:tabs>
          <w:tab w:val="left" w:pos="1134"/>
        </w:tabs>
        <w:rPr>
          <w:rFonts w:cs="Arial"/>
          <w:szCs w:val="22"/>
        </w:rPr>
      </w:pPr>
      <w:r w:rsidRPr="00CD6801">
        <w:rPr>
          <w:rFonts w:cs="Arial"/>
          <w:szCs w:val="22"/>
        </w:rPr>
        <w:t xml:space="preserve">Anl </w:t>
      </w:r>
      <w:r>
        <w:rPr>
          <w:rFonts w:cs="Arial"/>
          <w:szCs w:val="22"/>
        </w:rPr>
        <w:t>A.02</w:t>
      </w:r>
      <w:r w:rsidRPr="00CD6801">
        <w:rPr>
          <w:rFonts w:cs="Arial"/>
          <w:szCs w:val="22"/>
        </w:rPr>
        <w:t>:</w:t>
      </w:r>
      <w:r w:rsidRPr="00CD6801">
        <w:rPr>
          <w:rFonts w:cs="Arial"/>
          <w:szCs w:val="22"/>
        </w:rPr>
        <w:tab/>
      </w:r>
      <w:r>
        <w:rPr>
          <w:rFonts w:cs="Arial"/>
          <w:szCs w:val="22"/>
        </w:rPr>
        <w:t>Wertungsmatrix</w:t>
      </w:r>
    </w:p>
    <w:p w14:paraId="706F9226" w14:textId="69287D91" w:rsidR="00A851DA" w:rsidRDefault="00A851DA" w:rsidP="00B225BD">
      <w:pPr>
        <w:pStyle w:val="berschrift1"/>
        <w:ind w:left="0"/>
      </w:pPr>
      <w:r>
        <w:br w:type="page"/>
      </w:r>
    </w:p>
    <w:p w14:paraId="4D972EFC" w14:textId="393AB957" w:rsidR="000A3581" w:rsidRPr="00E32872" w:rsidRDefault="003F1290" w:rsidP="00AE4110">
      <w:pPr>
        <w:spacing w:after="60"/>
        <w:rPr>
          <w:rFonts w:cs="Arial"/>
          <w:b/>
          <w:caps/>
          <w:sz w:val="24"/>
        </w:rPr>
      </w:pPr>
      <w:bookmarkStart w:id="1" w:name="_Hlk115866290"/>
      <w:r w:rsidRPr="00E32872">
        <w:rPr>
          <w:rFonts w:cs="Arial"/>
          <w:b/>
          <w:caps/>
          <w:sz w:val="24"/>
        </w:rPr>
        <w:lastRenderedPageBreak/>
        <w:t>TEIL</w:t>
      </w:r>
      <w:r w:rsidR="000A3581" w:rsidRPr="00E32872">
        <w:rPr>
          <w:rFonts w:cs="Arial"/>
          <w:b/>
          <w:caps/>
          <w:sz w:val="24"/>
        </w:rPr>
        <w:t xml:space="preserve"> B </w:t>
      </w:r>
      <w:r w:rsidR="00E32872" w:rsidRPr="00E32872">
        <w:rPr>
          <w:rFonts w:cs="Arial"/>
          <w:b/>
          <w:caps/>
          <w:sz w:val="24"/>
        </w:rPr>
        <w:t>–</w:t>
      </w:r>
      <w:r w:rsidRPr="00E32872">
        <w:rPr>
          <w:rFonts w:cs="Arial"/>
          <w:b/>
          <w:caps/>
          <w:sz w:val="24"/>
        </w:rPr>
        <w:t xml:space="preserve"> Angebotsunterlagen</w:t>
      </w:r>
      <w:r w:rsidR="00AE4110">
        <w:rPr>
          <w:rFonts w:cs="Arial"/>
          <w:b/>
          <w:caps/>
          <w:sz w:val="24"/>
        </w:rPr>
        <w:t xml:space="preserve"> (Obligatorisch)</w:t>
      </w:r>
    </w:p>
    <w:p w14:paraId="081A7160" w14:textId="747F5A18" w:rsidR="00091E9E" w:rsidRPr="00AE4110" w:rsidRDefault="00091E9E" w:rsidP="003F1290">
      <w:pPr>
        <w:spacing w:after="360"/>
        <w:rPr>
          <w:rFonts w:cs="Arial"/>
          <w:bCs/>
          <w:sz w:val="20"/>
          <w:szCs w:val="20"/>
        </w:rPr>
      </w:pPr>
      <w:r>
        <w:rPr>
          <w:rFonts w:cs="Arial"/>
          <w:szCs w:val="22"/>
        </w:rPr>
        <w:t xml:space="preserve">Anlagen, die </w:t>
      </w:r>
      <w:r w:rsidR="002A486C">
        <w:rPr>
          <w:rFonts w:cs="Arial"/>
          <w:szCs w:val="22"/>
        </w:rPr>
        <w:t>(</w:t>
      </w:r>
      <w:r>
        <w:rPr>
          <w:rFonts w:cs="Arial"/>
          <w:szCs w:val="22"/>
        </w:rPr>
        <w:t xml:space="preserve">soweit </w:t>
      </w:r>
      <w:r w:rsidR="00606DDC">
        <w:rPr>
          <w:rFonts w:cs="Arial"/>
          <w:szCs w:val="22"/>
        </w:rPr>
        <w:t>zutreffend</w:t>
      </w:r>
      <w:r w:rsidR="002A486C">
        <w:rPr>
          <w:rFonts w:cs="Arial"/>
          <w:szCs w:val="22"/>
        </w:rPr>
        <w:t>)</w:t>
      </w:r>
      <w:r>
        <w:rPr>
          <w:rFonts w:cs="Arial"/>
          <w:szCs w:val="22"/>
        </w:rPr>
        <w:t xml:space="preserve"> </w:t>
      </w:r>
      <w:r w:rsidRPr="00091E9E">
        <w:rPr>
          <w:rFonts w:cs="Arial"/>
          <w:szCs w:val="22"/>
        </w:rPr>
        <w:t xml:space="preserve">ausgefüllt </w:t>
      </w:r>
      <w:r w:rsidRPr="00DF48B7">
        <w:rPr>
          <w:rFonts w:cs="Arial"/>
          <w:szCs w:val="22"/>
          <w:u w:val="single"/>
        </w:rPr>
        <w:t>mit dem Angebot</w:t>
      </w:r>
      <w:r>
        <w:rPr>
          <w:rFonts w:cs="Arial"/>
          <w:szCs w:val="22"/>
        </w:rPr>
        <w:t xml:space="preserve"> einzureichen sind</w:t>
      </w:r>
      <w:r w:rsidRPr="002610B6">
        <w:rPr>
          <w:rFonts w:cs="Arial"/>
          <w:szCs w:val="22"/>
        </w:rPr>
        <w:t>:</w:t>
      </w:r>
    </w:p>
    <w:p w14:paraId="3987665B" w14:textId="7F08FA2A" w:rsidR="00E32872" w:rsidRDefault="00E32872" w:rsidP="00CA5906">
      <w:pPr>
        <w:tabs>
          <w:tab w:val="left" w:pos="1134"/>
        </w:tabs>
        <w:rPr>
          <w:rFonts w:cs="Arial"/>
          <w:szCs w:val="22"/>
        </w:rPr>
      </w:pPr>
      <w:r w:rsidRPr="0089234D">
        <w:rPr>
          <w:rFonts w:cs="Arial"/>
          <w:szCs w:val="22"/>
        </w:rPr>
        <w:t xml:space="preserve">Anl </w:t>
      </w:r>
      <w:r w:rsidR="00CA5906" w:rsidRPr="0089234D">
        <w:rPr>
          <w:rFonts w:cs="Arial"/>
          <w:szCs w:val="22"/>
        </w:rPr>
        <w:t>B.</w:t>
      </w:r>
      <w:r w:rsidR="00DB26E9">
        <w:rPr>
          <w:rFonts w:cs="Arial"/>
          <w:szCs w:val="22"/>
        </w:rPr>
        <w:t>0</w:t>
      </w:r>
      <w:r w:rsidRPr="0089234D">
        <w:rPr>
          <w:rFonts w:cs="Arial"/>
          <w:szCs w:val="22"/>
        </w:rPr>
        <w:t>1:</w:t>
      </w:r>
      <w:r w:rsidR="00CA5906" w:rsidRPr="0089234D">
        <w:rPr>
          <w:rFonts w:cs="Arial"/>
          <w:szCs w:val="22"/>
        </w:rPr>
        <w:tab/>
      </w:r>
      <w:r w:rsidR="0089234D" w:rsidRPr="0089234D">
        <w:rPr>
          <w:rFonts w:cs="Arial"/>
          <w:szCs w:val="22"/>
        </w:rPr>
        <w:t>Angebotsformblatt</w:t>
      </w:r>
    </w:p>
    <w:p w14:paraId="47BF871C" w14:textId="00D179A3" w:rsidR="00DB0F22" w:rsidRDefault="00DB0F22" w:rsidP="00DB0F22">
      <w:pPr>
        <w:tabs>
          <w:tab w:val="left" w:pos="1134"/>
        </w:tabs>
        <w:rPr>
          <w:rFonts w:cs="Arial"/>
          <w:szCs w:val="22"/>
        </w:rPr>
      </w:pPr>
      <w:r w:rsidRPr="00CD6801">
        <w:rPr>
          <w:rFonts w:cs="Arial"/>
          <w:szCs w:val="22"/>
        </w:rPr>
        <w:t>Anl B.</w:t>
      </w:r>
      <w:r>
        <w:rPr>
          <w:rFonts w:cs="Arial"/>
          <w:szCs w:val="22"/>
        </w:rPr>
        <w:t>02</w:t>
      </w:r>
      <w:r w:rsidRPr="00CD6801">
        <w:rPr>
          <w:rFonts w:cs="Arial"/>
          <w:szCs w:val="22"/>
        </w:rPr>
        <w:t>:</w:t>
      </w:r>
      <w:r w:rsidRPr="00CD6801">
        <w:rPr>
          <w:rFonts w:cs="Arial"/>
          <w:szCs w:val="22"/>
        </w:rPr>
        <w:tab/>
      </w:r>
      <w:r w:rsidR="00A2429E">
        <w:rPr>
          <w:rFonts w:cs="Arial"/>
          <w:szCs w:val="22"/>
        </w:rPr>
        <w:t>Bewerber-/</w:t>
      </w:r>
      <w:r>
        <w:rPr>
          <w:rFonts w:cs="Arial"/>
          <w:szCs w:val="22"/>
        </w:rPr>
        <w:t>Bietergemeinschaftserklärung</w:t>
      </w:r>
    </w:p>
    <w:p w14:paraId="60A787F5" w14:textId="6D846B7E" w:rsidR="009024CE" w:rsidRDefault="009024CE" w:rsidP="009024CE">
      <w:pPr>
        <w:tabs>
          <w:tab w:val="left" w:pos="1134"/>
        </w:tabs>
        <w:rPr>
          <w:rFonts w:cs="Arial"/>
          <w:szCs w:val="22"/>
        </w:rPr>
      </w:pPr>
      <w:r w:rsidRPr="00CA747A">
        <w:rPr>
          <w:rFonts w:cs="Arial"/>
          <w:szCs w:val="22"/>
        </w:rPr>
        <w:t>Anl B.</w:t>
      </w:r>
      <w:r w:rsidR="00DB26E9">
        <w:rPr>
          <w:rFonts w:cs="Arial"/>
          <w:szCs w:val="22"/>
        </w:rPr>
        <w:t>0</w:t>
      </w:r>
      <w:r w:rsidR="00DB0F22">
        <w:rPr>
          <w:rFonts w:cs="Arial"/>
          <w:szCs w:val="22"/>
        </w:rPr>
        <w:t>3</w:t>
      </w:r>
      <w:r w:rsidRPr="00CA747A">
        <w:rPr>
          <w:rFonts w:cs="Arial"/>
          <w:szCs w:val="22"/>
        </w:rPr>
        <w:t>:</w:t>
      </w:r>
      <w:r w:rsidRPr="00CA747A">
        <w:rPr>
          <w:rFonts w:cs="Arial"/>
          <w:szCs w:val="22"/>
        </w:rPr>
        <w:tab/>
        <w:t>Preisblatt</w:t>
      </w:r>
    </w:p>
    <w:p w14:paraId="66A5C633" w14:textId="71A33E42" w:rsidR="009A0DB3" w:rsidRDefault="009A0DB3" w:rsidP="009A0DB3">
      <w:pPr>
        <w:tabs>
          <w:tab w:val="left" w:pos="1134"/>
        </w:tabs>
        <w:rPr>
          <w:rFonts w:cs="Arial"/>
          <w:szCs w:val="22"/>
        </w:rPr>
      </w:pPr>
      <w:r>
        <w:rPr>
          <w:rFonts w:cs="Arial"/>
          <w:szCs w:val="22"/>
        </w:rPr>
        <w:t>Anl B.04:</w:t>
      </w:r>
      <w:r>
        <w:rPr>
          <w:rFonts w:cs="Arial"/>
          <w:szCs w:val="22"/>
        </w:rPr>
        <w:tab/>
        <w:t xml:space="preserve">Allgemeine </w:t>
      </w:r>
      <w:r w:rsidR="00361AB2">
        <w:rPr>
          <w:rFonts w:cs="Arial"/>
          <w:szCs w:val="22"/>
        </w:rPr>
        <w:t>Angaben &amp; Erklärungen</w:t>
      </w:r>
    </w:p>
    <w:p w14:paraId="6588DF70" w14:textId="0D9256DA" w:rsidR="00040780" w:rsidRDefault="00040780" w:rsidP="00040780">
      <w:pPr>
        <w:tabs>
          <w:tab w:val="left" w:pos="1134"/>
        </w:tabs>
        <w:rPr>
          <w:rFonts w:cs="Arial"/>
          <w:szCs w:val="22"/>
        </w:rPr>
      </w:pPr>
      <w:proofErr w:type="spellStart"/>
      <w:r>
        <w:rPr>
          <w:rFonts w:cs="Arial"/>
          <w:szCs w:val="22"/>
        </w:rPr>
        <w:t>Anl</w:t>
      </w:r>
      <w:proofErr w:type="spellEnd"/>
      <w:r>
        <w:rPr>
          <w:rFonts w:cs="Arial"/>
          <w:szCs w:val="22"/>
        </w:rPr>
        <w:t xml:space="preserve"> B.04A:</w:t>
      </w:r>
      <w:r w:rsidR="00325F21">
        <w:rPr>
          <w:rFonts w:cs="Arial"/>
          <w:szCs w:val="22"/>
        </w:rPr>
        <w:tab/>
      </w:r>
      <w:r>
        <w:rPr>
          <w:rFonts w:cs="Arial"/>
          <w:szCs w:val="22"/>
        </w:rPr>
        <w:t>Eigenerklärung Russlandsanktionen</w:t>
      </w:r>
    </w:p>
    <w:p w14:paraId="6AC18409" w14:textId="2F3BF07E" w:rsidR="009A0DB3" w:rsidRDefault="009A0DB3" w:rsidP="009A0DB3">
      <w:pPr>
        <w:tabs>
          <w:tab w:val="left" w:pos="1134"/>
        </w:tabs>
        <w:rPr>
          <w:rFonts w:cs="Arial"/>
          <w:szCs w:val="22"/>
        </w:rPr>
      </w:pPr>
      <w:r>
        <w:rPr>
          <w:rFonts w:cs="Arial"/>
          <w:szCs w:val="22"/>
        </w:rPr>
        <w:t>Anl B.0</w:t>
      </w:r>
      <w:r w:rsidR="00361AB2">
        <w:rPr>
          <w:rFonts w:cs="Arial"/>
          <w:szCs w:val="22"/>
        </w:rPr>
        <w:t>5</w:t>
      </w:r>
      <w:r>
        <w:rPr>
          <w:rFonts w:cs="Arial"/>
          <w:szCs w:val="22"/>
        </w:rPr>
        <w:t>:</w:t>
      </w:r>
      <w:r>
        <w:rPr>
          <w:rFonts w:cs="Arial"/>
          <w:szCs w:val="22"/>
        </w:rPr>
        <w:tab/>
      </w:r>
      <w:r w:rsidR="00750C21">
        <w:rPr>
          <w:rFonts w:cs="Arial"/>
          <w:szCs w:val="22"/>
        </w:rPr>
        <w:t>EE</w:t>
      </w:r>
      <w:r w:rsidR="00361AB2">
        <w:rPr>
          <w:rFonts w:cs="Arial"/>
          <w:szCs w:val="22"/>
        </w:rPr>
        <w:t xml:space="preserve"> zu</w:t>
      </w:r>
      <w:r>
        <w:rPr>
          <w:rFonts w:cs="Arial"/>
          <w:szCs w:val="22"/>
        </w:rPr>
        <w:t xml:space="preserve"> Eignungskriterien</w:t>
      </w:r>
      <w:r w:rsidR="00750C21">
        <w:rPr>
          <w:rFonts w:cs="Arial"/>
          <w:szCs w:val="22"/>
        </w:rPr>
        <w:t xml:space="preserve"> </w:t>
      </w:r>
    </w:p>
    <w:p w14:paraId="64CC7AA1" w14:textId="499AABBA" w:rsidR="00361AB2" w:rsidRDefault="00361AB2" w:rsidP="00361AB2">
      <w:pPr>
        <w:tabs>
          <w:tab w:val="left" w:pos="1134"/>
        </w:tabs>
        <w:rPr>
          <w:rFonts w:cs="Arial"/>
          <w:szCs w:val="22"/>
        </w:rPr>
      </w:pPr>
      <w:r>
        <w:rPr>
          <w:rFonts w:cs="Arial"/>
          <w:szCs w:val="22"/>
        </w:rPr>
        <w:t>Anl B.06:</w:t>
      </w:r>
      <w:r>
        <w:rPr>
          <w:rFonts w:cs="Arial"/>
          <w:szCs w:val="22"/>
        </w:rPr>
        <w:tab/>
      </w:r>
      <w:r w:rsidR="00750C21">
        <w:rPr>
          <w:rFonts w:cs="Arial"/>
          <w:szCs w:val="22"/>
        </w:rPr>
        <w:t>EE</w:t>
      </w:r>
      <w:r>
        <w:rPr>
          <w:rFonts w:cs="Arial"/>
          <w:szCs w:val="22"/>
        </w:rPr>
        <w:t xml:space="preserve"> zu </w:t>
      </w:r>
      <w:r w:rsidR="005E1A1D">
        <w:rPr>
          <w:rFonts w:cs="Arial"/>
          <w:szCs w:val="22"/>
        </w:rPr>
        <w:t>Qualität</w:t>
      </w:r>
      <w:r>
        <w:rPr>
          <w:rFonts w:cs="Arial"/>
          <w:szCs w:val="22"/>
        </w:rPr>
        <w:t>skriterien</w:t>
      </w:r>
    </w:p>
    <w:p w14:paraId="4EF73FEC" w14:textId="77777777" w:rsidR="00361AB2" w:rsidRDefault="00361AB2" w:rsidP="00361AB2">
      <w:pPr>
        <w:tabs>
          <w:tab w:val="left" w:pos="1134"/>
        </w:tabs>
        <w:rPr>
          <w:rFonts w:cs="Arial"/>
          <w:szCs w:val="22"/>
        </w:rPr>
      </w:pPr>
    </w:p>
    <w:p w14:paraId="303D73D9" w14:textId="6215A58C" w:rsidR="00AE4110" w:rsidRPr="00E32872" w:rsidRDefault="00AE4110" w:rsidP="00AE4110">
      <w:pPr>
        <w:spacing w:after="60"/>
        <w:rPr>
          <w:rFonts w:cs="Arial"/>
          <w:b/>
          <w:caps/>
          <w:sz w:val="24"/>
        </w:rPr>
      </w:pPr>
      <w:bookmarkStart w:id="2" w:name="_Hlk115866939"/>
      <w:bookmarkEnd w:id="1"/>
      <w:r w:rsidRPr="00E32872">
        <w:rPr>
          <w:rFonts w:cs="Arial"/>
          <w:b/>
          <w:caps/>
          <w:sz w:val="24"/>
        </w:rPr>
        <w:t xml:space="preserve">TEIL </w:t>
      </w:r>
      <w:r>
        <w:rPr>
          <w:rFonts w:cs="Arial"/>
          <w:b/>
          <w:caps/>
          <w:sz w:val="24"/>
        </w:rPr>
        <w:t>C</w:t>
      </w:r>
      <w:r w:rsidRPr="00E32872">
        <w:rPr>
          <w:rFonts w:cs="Arial"/>
          <w:b/>
          <w:caps/>
          <w:sz w:val="24"/>
        </w:rPr>
        <w:t xml:space="preserve"> – Angebotsunterlagen</w:t>
      </w:r>
      <w:r>
        <w:rPr>
          <w:rFonts w:cs="Arial"/>
          <w:b/>
          <w:caps/>
          <w:sz w:val="24"/>
        </w:rPr>
        <w:t xml:space="preserve"> (fakultativ)</w:t>
      </w:r>
    </w:p>
    <w:p w14:paraId="464064B3" w14:textId="0D8DD332" w:rsidR="00091E9E" w:rsidRPr="00114E22" w:rsidRDefault="00091E9E" w:rsidP="00091E9E">
      <w:pPr>
        <w:spacing w:after="360"/>
        <w:rPr>
          <w:rFonts w:cs="Arial"/>
          <w:szCs w:val="22"/>
        </w:rPr>
      </w:pPr>
      <w:r w:rsidRPr="00CA747A">
        <w:rPr>
          <w:rFonts w:cs="Arial"/>
          <w:szCs w:val="22"/>
        </w:rPr>
        <w:t xml:space="preserve">Anlagen, die </w:t>
      </w:r>
      <w:r w:rsidRPr="00CA747A">
        <w:rPr>
          <w:rFonts w:cs="Arial"/>
          <w:szCs w:val="22"/>
          <w:u w:val="single"/>
        </w:rPr>
        <w:t xml:space="preserve">auf gesonderte Aufforderung der </w:t>
      </w:r>
      <w:r w:rsidR="00DA7371">
        <w:rPr>
          <w:rFonts w:cs="Arial"/>
          <w:szCs w:val="22"/>
          <w:u w:val="single"/>
        </w:rPr>
        <w:t>Auftraggeberin</w:t>
      </w:r>
      <w:r w:rsidRPr="00CA747A">
        <w:rPr>
          <w:rFonts w:cs="Arial"/>
          <w:szCs w:val="22"/>
        </w:rPr>
        <w:t xml:space="preserve"> </w:t>
      </w:r>
      <w:r w:rsidR="00606DDC" w:rsidRPr="00CA747A">
        <w:rPr>
          <w:rFonts w:cs="Arial"/>
          <w:szCs w:val="22"/>
        </w:rPr>
        <w:t xml:space="preserve">ausgefüllt </w:t>
      </w:r>
      <w:r w:rsidRPr="00CA747A">
        <w:rPr>
          <w:rFonts w:cs="Arial"/>
          <w:szCs w:val="22"/>
        </w:rPr>
        <w:t>einzureichen sind:</w:t>
      </w:r>
    </w:p>
    <w:p w14:paraId="41D86C6D" w14:textId="0EF23723" w:rsidR="00AE4110" w:rsidRPr="0017462F" w:rsidRDefault="00CA747A" w:rsidP="00681649">
      <w:pPr>
        <w:tabs>
          <w:tab w:val="left" w:pos="1134"/>
        </w:tabs>
        <w:rPr>
          <w:rFonts w:cs="Arial"/>
          <w:szCs w:val="22"/>
        </w:rPr>
      </w:pPr>
      <w:r>
        <w:rPr>
          <w:rFonts w:cs="Arial"/>
          <w:szCs w:val="22"/>
        </w:rPr>
        <w:t>Anl C.</w:t>
      </w:r>
      <w:r w:rsidR="00F12F90">
        <w:rPr>
          <w:rFonts w:cs="Arial"/>
          <w:szCs w:val="22"/>
        </w:rPr>
        <w:t>0</w:t>
      </w:r>
      <w:r>
        <w:rPr>
          <w:rFonts w:cs="Arial"/>
          <w:szCs w:val="22"/>
        </w:rPr>
        <w:t>1:</w:t>
      </w:r>
      <w:r>
        <w:rPr>
          <w:rFonts w:cs="Arial"/>
          <w:szCs w:val="22"/>
        </w:rPr>
        <w:tab/>
        <w:t>Verpflichtungserklärung Dritt- &amp; Unterauftragnehmer</w:t>
      </w:r>
      <w:bookmarkEnd w:id="2"/>
    </w:p>
    <w:p w14:paraId="1AE6DD08" w14:textId="77777777" w:rsidR="00CA5906" w:rsidRDefault="00CA5906" w:rsidP="000A3581">
      <w:pPr>
        <w:rPr>
          <w:szCs w:val="22"/>
        </w:rPr>
      </w:pPr>
    </w:p>
    <w:p w14:paraId="11D5CC59" w14:textId="39C1A230" w:rsidR="00CA5906" w:rsidRPr="00E32872" w:rsidRDefault="00CA5906" w:rsidP="00CA5906">
      <w:pPr>
        <w:spacing w:after="360"/>
        <w:rPr>
          <w:rFonts w:cs="Arial"/>
          <w:b/>
          <w:caps/>
          <w:sz w:val="24"/>
        </w:rPr>
      </w:pPr>
      <w:r w:rsidRPr="00E32872">
        <w:rPr>
          <w:rFonts w:cs="Arial"/>
          <w:b/>
          <w:caps/>
          <w:sz w:val="24"/>
        </w:rPr>
        <w:t xml:space="preserve">TEIL </w:t>
      </w:r>
      <w:r w:rsidR="000A17A3">
        <w:rPr>
          <w:rFonts w:cs="Arial"/>
          <w:b/>
          <w:caps/>
          <w:sz w:val="24"/>
        </w:rPr>
        <w:t>D</w:t>
      </w:r>
      <w:r w:rsidRPr="00E32872">
        <w:rPr>
          <w:rFonts w:cs="Arial"/>
          <w:b/>
          <w:caps/>
          <w:sz w:val="24"/>
        </w:rPr>
        <w:t xml:space="preserve"> – </w:t>
      </w:r>
      <w:r>
        <w:rPr>
          <w:rFonts w:cs="Arial"/>
          <w:b/>
          <w:caps/>
          <w:sz w:val="24"/>
        </w:rPr>
        <w:t>Vertragsbedingungen inkl. Anlagen</w:t>
      </w:r>
    </w:p>
    <w:p w14:paraId="2DFC374E" w14:textId="14E05AC6" w:rsidR="00CA5906" w:rsidRPr="003F1290" w:rsidRDefault="00CA5906" w:rsidP="00CA5906">
      <w:pPr>
        <w:tabs>
          <w:tab w:val="left" w:pos="1134"/>
        </w:tabs>
        <w:rPr>
          <w:rFonts w:cs="Arial"/>
          <w:szCs w:val="22"/>
        </w:rPr>
      </w:pPr>
      <w:r w:rsidRPr="000A17A3">
        <w:rPr>
          <w:rFonts w:cs="Arial"/>
          <w:szCs w:val="22"/>
        </w:rPr>
        <w:t xml:space="preserve">Anl </w:t>
      </w:r>
      <w:r w:rsidR="000A17A3" w:rsidRPr="000A17A3">
        <w:rPr>
          <w:rFonts w:cs="Arial"/>
          <w:szCs w:val="22"/>
        </w:rPr>
        <w:t>D</w:t>
      </w:r>
      <w:r w:rsidRPr="000A17A3">
        <w:rPr>
          <w:rFonts w:cs="Arial"/>
          <w:szCs w:val="22"/>
        </w:rPr>
        <w:t>.</w:t>
      </w:r>
      <w:r w:rsidR="00F12F90" w:rsidRPr="000A17A3">
        <w:rPr>
          <w:rFonts w:cs="Arial"/>
          <w:szCs w:val="22"/>
        </w:rPr>
        <w:t>0</w:t>
      </w:r>
      <w:r w:rsidRPr="000A17A3">
        <w:rPr>
          <w:rFonts w:cs="Arial"/>
          <w:szCs w:val="22"/>
        </w:rPr>
        <w:t>1:</w:t>
      </w:r>
      <w:r w:rsidRPr="000A17A3">
        <w:rPr>
          <w:rFonts w:cs="Arial"/>
          <w:szCs w:val="22"/>
        </w:rPr>
        <w:tab/>
      </w:r>
      <w:r w:rsidRPr="00951A42">
        <w:rPr>
          <w:rFonts w:cs="Arial"/>
          <w:szCs w:val="22"/>
        </w:rPr>
        <w:t>Mustervertrag</w:t>
      </w:r>
    </w:p>
    <w:p w14:paraId="3FE269D4" w14:textId="73FA7EF3" w:rsidR="00CA5906" w:rsidRDefault="00CA5906" w:rsidP="00CA5906">
      <w:pPr>
        <w:tabs>
          <w:tab w:val="left" w:pos="1134"/>
        </w:tabs>
        <w:rPr>
          <w:rFonts w:cs="Arial"/>
          <w:szCs w:val="22"/>
        </w:rPr>
      </w:pPr>
      <w:r w:rsidRPr="002220CD">
        <w:rPr>
          <w:rFonts w:cs="Arial"/>
          <w:szCs w:val="22"/>
        </w:rPr>
        <w:t xml:space="preserve">Anl </w:t>
      </w:r>
      <w:r w:rsidR="000A17A3">
        <w:rPr>
          <w:rFonts w:cs="Arial"/>
          <w:szCs w:val="22"/>
        </w:rPr>
        <w:t>D</w:t>
      </w:r>
      <w:r w:rsidRPr="002220CD">
        <w:rPr>
          <w:rFonts w:cs="Arial"/>
          <w:szCs w:val="22"/>
        </w:rPr>
        <w:t>.</w:t>
      </w:r>
      <w:r w:rsidR="00F12F90">
        <w:rPr>
          <w:rFonts w:cs="Arial"/>
          <w:szCs w:val="22"/>
        </w:rPr>
        <w:t>0</w:t>
      </w:r>
      <w:r w:rsidRPr="002220CD">
        <w:rPr>
          <w:rFonts w:cs="Arial"/>
          <w:szCs w:val="22"/>
        </w:rPr>
        <w:t>2:</w:t>
      </w:r>
      <w:r w:rsidRPr="002220CD">
        <w:rPr>
          <w:rFonts w:cs="Arial"/>
          <w:szCs w:val="22"/>
        </w:rPr>
        <w:tab/>
      </w:r>
      <w:r w:rsidR="00FE4194">
        <w:rPr>
          <w:rFonts w:cs="Arial"/>
          <w:szCs w:val="22"/>
        </w:rPr>
        <w:t>Leistungsbeschreibung</w:t>
      </w:r>
    </w:p>
    <w:p w14:paraId="36270DCF" w14:textId="77777777" w:rsidR="000A17A3" w:rsidRPr="002220CD" w:rsidRDefault="000A17A3" w:rsidP="00CA5906">
      <w:pPr>
        <w:tabs>
          <w:tab w:val="left" w:pos="1134"/>
        </w:tabs>
        <w:rPr>
          <w:rFonts w:cs="Arial"/>
          <w:szCs w:val="22"/>
        </w:rPr>
      </w:pPr>
    </w:p>
    <w:p w14:paraId="70BDD984" w14:textId="6C60B55F" w:rsidR="00BB1151" w:rsidRDefault="00BB1151">
      <w:pPr>
        <w:spacing w:line="240" w:lineRule="auto"/>
        <w:rPr>
          <w:rFonts w:ascii="Arial Fett" w:hAnsi="Arial Fett"/>
          <w:b/>
          <w:bCs/>
          <w:smallCaps/>
          <w:color w:val="808080" w:themeColor="background1" w:themeShade="80"/>
          <w:sz w:val="24"/>
        </w:rPr>
      </w:pPr>
      <w:r>
        <w:rPr>
          <w:rFonts w:ascii="Arial Fett" w:hAnsi="Arial Fett"/>
          <w:smallCaps/>
          <w:color w:val="808080" w:themeColor="background1" w:themeShade="80"/>
          <w:sz w:val="24"/>
        </w:rPr>
        <w:br w:type="page"/>
      </w:r>
    </w:p>
    <w:p w14:paraId="09F1C76E" w14:textId="7AFDAC09" w:rsidR="002E37EB" w:rsidRPr="00750C21" w:rsidRDefault="002E37EB" w:rsidP="002E37EB">
      <w:pPr>
        <w:pStyle w:val="berschrift6"/>
        <w:spacing w:before="240" w:after="360"/>
        <w:jc w:val="both"/>
        <w:rPr>
          <w:rFonts w:cs="Arial"/>
          <w:sz w:val="24"/>
        </w:rPr>
      </w:pPr>
      <w:r w:rsidRPr="00750C21">
        <w:rPr>
          <w:rFonts w:cs="Arial"/>
          <w:sz w:val="24"/>
        </w:rPr>
        <w:lastRenderedPageBreak/>
        <w:t>Abkürzungsverzeichnis</w:t>
      </w:r>
    </w:p>
    <w:p w14:paraId="2A75F6E6" w14:textId="495AEA38" w:rsidR="002F3DB3" w:rsidRDefault="002F3DB3" w:rsidP="00D45F57">
      <w:pPr>
        <w:tabs>
          <w:tab w:val="left" w:pos="1134"/>
        </w:tabs>
        <w:spacing w:after="80" w:line="240" w:lineRule="auto"/>
        <w:ind w:left="1134" w:hanging="1134"/>
        <w:rPr>
          <w:szCs w:val="22"/>
        </w:rPr>
      </w:pPr>
      <w:r>
        <w:rPr>
          <w:b/>
          <w:bCs/>
          <w:szCs w:val="22"/>
        </w:rPr>
        <w:t>AG</w:t>
      </w:r>
      <w:r>
        <w:rPr>
          <w:b/>
          <w:bCs/>
          <w:szCs w:val="22"/>
        </w:rPr>
        <w:tab/>
      </w:r>
      <w:r w:rsidRPr="002F3DB3">
        <w:rPr>
          <w:szCs w:val="22"/>
        </w:rPr>
        <w:t>Auftraggeberin</w:t>
      </w:r>
    </w:p>
    <w:p w14:paraId="3FD84F78" w14:textId="0268BE79" w:rsidR="00DB26E9" w:rsidRDefault="00DB26E9" w:rsidP="00D45F57">
      <w:pPr>
        <w:tabs>
          <w:tab w:val="left" w:pos="1134"/>
        </w:tabs>
        <w:spacing w:after="80" w:line="240" w:lineRule="auto"/>
        <w:ind w:left="1134" w:hanging="1134"/>
        <w:rPr>
          <w:szCs w:val="22"/>
        </w:rPr>
      </w:pPr>
      <w:r>
        <w:rPr>
          <w:b/>
          <w:bCs/>
          <w:szCs w:val="22"/>
        </w:rPr>
        <w:t>Anl</w:t>
      </w:r>
      <w:r>
        <w:rPr>
          <w:b/>
          <w:bCs/>
          <w:szCs w:val="22"/>
        </w:rPr>
        <w:tab/>
      </w:r>
      <w:r w:rsidRPr="007627ED">
        <w:rPr>
          <w:szCs w:val="22"/>
        </w:rPr>
        <w:t>Anlage/Anlagen</w:t>
      </w:r>
    </w:p>
    <w:p w14:paraId="1C729700" w14:textId="5E57E407" w:rsidR="00FE4194" w:rsidRDefault="00FE4194" w:rsidP="00D45F57">
      <w:pPr>
        <w:tabs>
          <w:tab w:val="left" w:pos="1134"/>
        </w:tabs>
        <w:spacing w:after="80" w:line="240" w:lineRule="auto"/>
        <w:ind w:left="1134" w:hanging="1134"/>
        <w:rPr>
          <w:b/>
          <w:bCs/>
          <w:szCs w:val="22"/>
        </w:rPr>
      </w:pPr>
      <w:bookmarkStart w:id="3" w:name="_Hlk212034022"/>
      <w:r>
        <w:rPr>
          <w:b/>
          <w:bCs/>
          <w:szCs w:val="22"/>
        </w:rPr>
        <w:t>BbgVergG</w:t>
      </w:r>
      <w:r>
        <w:rPr>
          <w:b/>
          <w:bCs/>
          <w:szCs w:val="22"/>
        </w:rPr>
        <w:tab/>
      </w:r>
      <w:r w:rsidRPr="003C00A7">
        <w:rPr>
          <w:szCs w:val="22"/>
        </w:rPr>
        <w:t>Brandenburgisches Gesetz über Mindestanforderungen für die Vergabe von öffentlichen Aufträgen (Brandenburgisches Vergabegesetz - BbgVergG)</w:t>
      </w:r>
    </w:p>
    <w:bookmarkEnd w:id="3"/>
    <w:p w14:paraId="63464A4F" w14:textId="1FFC3B26" w:rsidR="002E37EB" w:rsidRDefault="002E37EB" w:rsidP="00D45F57">
      <w:pPr>
        <w:tabs>
          <w:tab w:val="left" w:pos="1134"/>
        </w:tabs>
        <w:spacing w:after="80" w:line="240" w:lineRule="auto"/>
        <w:ind w:left="1134" w:hanging="1134"/>
        <w:rPr>
          <w:szCs w:val="22"/>
        </w:rPr>
      </w:pPr>
      <w:r w:rsidRPr="00D45F57">
        <w:rPr>
          <w:b/>
          <w:bCs/>
          <w:szCs w:val="22"/>
        </w:rPr>
        <w:t>BGB</w:t>
      </w:r>
      <w:r>
        <w:rPr>
          <w:szCs w:val="22"/>
        </w:rPr>
        <w:tab/>
        <w:t>Bürgerliches Gesetzbuch</w:t>
      </w:r>
    </w:p>
    <w:p w14:paraId="62A0E4EE" w14:textId="77777777" w:rsidR="00BC78AC" w:rsidRDefault="00D45F57" w:rsidP="00D45F57">
      <w:pPr>
        <w:tabs>
          <w:tab w:val="left" w:pos="1134"/>
        </w:tabs>
        <w:spacing w:after="80" w:line="240" w:lineRule="auto"/>
        <w:ind w:left="1134" w:hanging="1134"/>
        <w:rPr>
          <w:rFonts w:cs="Arial"/>
          <w:bCs/>
          <w:szCs w:val="20"/>
        </w:rPr>
      </w:pPr>
      <w:r>
        <w:rPr>
          <w:b/>
          <w:bCs/>
          <w:szCs w:val="22"/>
        </w:rPr>
        <w:t>DSGVO</w:t>
      </w:r>
      <w:r>
        <w:rPr>
          <w:b/>
          <w:bCs/>
          <w:szCs w:val="22"/>
        </w:rPr>
        <w:tab/>
      </w:r>
      <w:r w:rsidR="00797A49" w:rsidRPr="00162F5A">
        <w:rPr>
          <w:rFonts w:cs="Arial"/>
          <w:bCs/>
          <w:szCs w:val="20"/>
        </w:rPr>
        <w:t>Verordnung (EU) 2016/679 vom 27. April 2016 – Datenschutzgrundverordnung</w:t>
      </w:r>
    </w:p>
    <w:p w14:paraId="1169CBF8" w14:textId="2370D6BF" w:rsidR="00D45F57" w:rsidRDefault="00BC78AC" w:rsidP="00D45F57">
      <w:pPr>
        <w:tabs>
          <w:tab w:val="left" w:pos="1134"/>
        </w:tabs>
        <w:spacing w:after="80" w:line="240" w:lineRule="auto"/>
        <w:ind w:left="1134" w:hanging="1134"/>
        <w:rPr>
          <w:szCs w:val="22"/>
        </w:rPr>
      </w:pPr>
      <w:r>
        <w:rPr>
          <w:b/>
          <w:bCs/>
          <w:szCs w:val="22"/>
        </w:rPr>
        <w:t>EE</w:t>
      </w:r>
      <w:r>
        <w:rPr>
          <w:b/>
          <w:bCs/>
          <w:szCs w:val="22"/>
        </w:rPr>
        <w:tab/>
      </w:r>
      <w:r w:rsidRPr="00BC78AC">
        <w:rPr>
          <w:szCs w:val="22"/>
        </w:rPr>
        <w:t>Eigenerklärung</w:t>
      </w:r>
      <w:r w:rsidR="00797A49" w:rsidRPr="00BC78AC">
        <w:rPr>
          <w:rFonts w:cs="Arial"/>
          <w:szCs w:val="20"/>
        </w:rPr>
        <w:t xml:space="preserve"> </w:t>
      </w:r>
    </w:p>
    <w:p w14:paraId="44CDF8D0" w14:textId="77777777" w:rsidR="00797A49" w:rsidRDefault="00797A49" w:rsidP="00797A49">
      <w:pPr>
        <w:tabs>
          <w:tab w:val="left" w:pos="1134"/>
        </w:tabs>
        <w:spacing w:after="80" w:line="240" w:lineRule="auto"/>
        <w:ind w:left="1134" w:hanging="1134"/>
        <w:rPr>
          <w:szCs w:val="22"/>
        </w:rPr>
      </w:pPr>
      <w:r>
        <w:rPr>
          <w:b/>
          <w:bCs/>
          <w:szCs w:val="22"/>
        </w:rPr>
        <w:t>gem.</w:t>
      </w:r>
      <w:r>
        <w:rPr>
          <w:szCs w:val="22"/>
        </w:rPr>
        <w:tab/>
        <w:t>gemäß</w:t>
      </w:r>
    </w:p>
    <w:p w14:paraId="4D9323D2" w14:textId="7CF0DB04" w:rsidR="00D45F57" w:rsidRDefault="00D45F57" w:rsidP="00D45F57">
      <w:pPr>
        <w:tabs>
          <w:tab w:val="left" w:pos="1134"/>
        </w:tabs>
        <w:spacing w:after="80" w:line="240" w:lineRule="auto"/>
        <w:ind w:left="1134" w:hanging="1134"/>
        <w:rPr>
          <w:szCs w:val="22"/>
        </w:rPr>
      </w:pPr>
      <w:r w:rsidRPr="00D45F57">
        <w:rPr>
          <w:b/>
          <w:bCs/>
          <w:szCs w:val="22"/>
        </w:rPr>
        <w:t>GWB</w:t>
      </w:r>
      <w:r>
        <w:rPr>
          <w:szCs w:val="22"/>
        </w:rPr>
        <w:tab/>
        <w:t>Gesetz gegen Wettbewerbsbeschränkungen</w:t>
      </w:r>
    </w:p>
    <w:p w14:paraId="281BAE15" w14:textId="7DD76E8F" w:rsidR="001B3D98" w:rsidRDefault="001B3D98" w:rsidP="001B3D98">
      <w:pPr>
        <w:tabs>
          <w:tab w:val="left" w:pos="1134"/>
        </w:tabs>
        <w:spacing w:after="80" w:line="240" w:lineRule="auto"/>
        <w:ind w:left="1134" w:hanging="1134"/>
        <w:rPr>
          <w:szCs w:val="22"/>
        </w:rPr>
      </w:pPr>
      <w:r>
        <w:rPr>
          <w:b/>
          <w:bCs/>
          <w:szCs w:val="22"/>
        </w:rPr>
        <w:t>i.V.m.</w:t>
      </w:r>
      <w:r>
        <w:rPr>
          <w:b/>
          <w:bCs/>
          <w:szCs w:val="22"/>
        </w:rPr>
        <w:tab/>
      </w:r>
      <w:r>
        <w:rPr>
          <w:szCs w:val="22"/>
        </w:rPr>
        <w:t>in Verbindung mit</w:t>
      </w:r>
    </w:p>
    <w:p w14:paraId="4C70F84E" w14:textId="24AC4509" w:rsidR="00797A49" w:rsidRDefault="00797A49" w:rsidP="001B3D98">
      <w:pPr>
        <w:tabs>
          <w:tab w:val="left" w:pos="1134"/>
        </w:tabs>
        <w:spacing w:after="80" w:line="240" w:lineRule="auto"/>
        <w:ind w:left="1134" w:hanging="1134"/>
        <w:rPr>
          <w:szCs w:val="22"/>
        </w:rPr>
      </w:pPr>
      <w:r>
        <w:rPr>
          <w:b/>
          <w:bCs/>
          <w:szCs w:val="22"/>
        </w:rPr>
        <w:t>KonzVgV</w:t>
      </w:r>
      <w:r>
        <w:rPr>
          <w:b/>
          <w:bCs/>
          <w:szCs w:val="22"/>
        </w:rPr>
        <w:tab/>
      </w:r>
      <w:r w:rsidRPr="00797A49">
        <w:rPr>
          <w:szCs w:val="22"/>
        </w:rPr>
        <w:t>Verordnung über die Vergabe von Konzessionen (Konzessionsvergabeverordnung</w:t>
      </w:r>
      <w:r>
        <w:rPr>
          <w:szCs w:val="22"/>
        </w:rPr>
        <w:t>)</w:t>
      </w:r>
    </w:p>
    <w:p w14:paraId="47EA1841" w14:textId="02ED651B" w:rsidR="001B3D98" w:rsidRDefault="001B3D98" w:rsidP="001B3D98">
      <w:pPr>
        <w:tabs>
          <w:tab w:val="left" w:pos="1134"/>
        </w:tabs>
        <w:spacing w:after="80" w:line="240" w:lineRule="auto"/>
        <w:ind w:left="1134" w:hanging="1134"/>
        <w:rPr>
          <w:szCs w:val="22"/>
        </w:rPr>
      </w:pPr>
      <w:r>
        <w:rPr>
          <w:b/>
          <w:bCs/>
          <w:szCs w:val="22"/>
        </w:rPr>
        <w:t>lit.</w:t>
      </w:r>
      <w:r>
        <w:rPr>
          <w:szCs w:val="22"/>
        </w:rPr>
        <w:tab/>
        <w:t>litera (Buchstabe)</w:t>
      </w:r>
    </w:p>
    <w:p w14:paraId="586CE111" w14:textId="0F683798" w:rsidR="001B3D98" w:rsidRDefault="001B3D98" w:rsidP="001B3D98">
      <w:pPr>
        <w:tabs>
          <w:tab w:val="left" w:pos="1134"/>
        </w:tabs>
        <w:spacing w:after="80" w:line="240" w:lineRule="auto"/>
        <w:ind w:left="1134" w:hanging="1134"/>
        <w:rPr>
          <w:szCs w:val="22"/>
        </w:rPr>
      </w:pPr>
      <w:r>
        <w:rPr>
          <w:b/>
          <w:bCs/>
          <w:szCs w:val="22"/>
        </w:rPr>
        <w:t>MiLoG</w:t>
      </w:r>
      <w:r>
        <w:rPr>
          <w:b/>
          <w:bCs/>
          <w:szCs w:val="22"/>
        </w:rPr>
        <w:tab/>
      </w:r>
      <w:r>
        <w:rPr>
          <w:szCs w:val="22"/>
        </w:rPr>
        <w:t>Gesetz zur Regelung eines allgemeinen Mindestlohns (Mindestlohngesetz)</w:t>
      </w:r>
    </w:p>
    <w:p w14:paraId="2C2985E1" w14:textId="21F2BA69" w:rsidR="00797A49" w:rsidRPr="00797A49" w:rsidRDefault="00797A49" w:rsidP="00797A49">
      <w:pPr>
        <w:tabs>
          <w:tab w:val="left" w:pos="1134"/>
        </w:tabs>
        <w:spacing w:after="80" w:line="240" w:lineRule="auto"/>
        <w:ind w:left="1134" w:hanging="1134"/>
        <w:rPr>
          <w:b/>
          <w:bCs/>
          <w:szCs w:val="22"/>
        </w:rPr>
      </w:pPr>
      <w:r>
        <w:rPr>
          <w:b/>
          <w:bCs/>
          <w:szCs w:val="22"/>
        </w:rPr>
        <w:t>SektVO</w:t>
      </w:r>
      <w:r>
        <w:rPr>
          <w:b/>
          <w:bCs/>
          <w:szCs w:val="22"/>
        </w:rPr>
        <w:tab/>
      </w:r>
      <w:r w:rsidRPr="00797A49">
        <w:rPr>
          <w:szCs w:val="22"/>
        </w:rPr>
        <w:t>Verordnung über die Vergabe von öffentlichen Aufträgen im Bereich des Verkehrs, der Trinkwasserversorgung und der Energieversorgung (Sektorenverordnung)</w:t>
      </w:r>
    </w:p>
    <w:p w14:paraId="26083B57" w14:textId="22E5A449" w:rsidR="00CC7B11" w:rsidRDefault="00CC7B11" w:rsidP="00CC7B11">
      <w:pPr>
        <w:tabs>
          <w:tab w:val="left" w:pos="1134"/>
        </w:tabs>
        <w:spacing w:after="80" w:line="240" w:lineRule="auto"/>
        <w:ind w:left="1134" w:hanging="1134"/>
        <w:rPr>
          <w:szCs w:val="22"/>
        </w:rPr>
      </w:pPr>
      <w:r>
        <w:rPr>
          <w:b/>
          <w:bCs/>
          <w:szCs w:val="22"/>
        </w:rPr>
        <w:t>SGB I</w:t>
      </w:r>
      <w:r>
        <w:rPr>
          <w:b/>
          <w:bCs/>
          <w:szCs w:val="22"/>
        </w:rPr>
        <w:tab/>
      </w:r>
      <w:r w:rsidRPr="002F3DB3">
        <w:rPr>
          <w:szCs w:val="22"/>
        </w:rPr>
        <w:t>Sozialgesetzbuch</w:t>
      </w:r>
      <w:r>
        <w:rPr>
          <w:szCs w:val="22"/>
        </w:rPr>
        <w:t xml:space="preserve"> Erstes</w:t>
      </w:r>
      <w:r w:rsidRPr="002F3DB3">
        <w:rPr>
          <w:szCs w:val="22"/>
        </w:rPr>
        <w:t xml:space="preserve"> Buch (</w:t>
      </w:r>
      <w:r>
        <w:rPr>
          <w:szCs w:val="22"/>
        </w:rPr>
        <w:t>I</w:t>
      </w:r>
      <w:r w:rsidRPr="002F3DB3">
        <w:rPr>
          <w:szCs w:val="22"/>
        </w:rPr>
        <w:t xml:space="preserve">) – </w:t>
      </w:r>
      <w:r>
        <w:rPr>
          <w:szCs w:val="22"/>
        </w:rPr>
        <w:t>Allgemeiner Teil</w:t>
      </w:r>
    </w:p>
    <w:p w14:paraId="2802AC3B" w14:textId="59AE1B36" w:rsidR="002F3DB3" w:rsidRDefault="002F3DB3" w:rsidP="00CC7B11">
      <w:pPr>
        <w:tabs>
          <w:tab w:val="left" w:pos="1134"/>
        </w:tabs>
        <w:spacing w:after="80" w:line="240" w:lineRule="auto"/>
        <w:rPr>
          <w:szCs w:val="22"/>
        </w:rPr>
      </w:pPr>
      <w:r>
        <w:rPr>
          <w:b/>
          <w:bCs/>
          <w:szCs w:val="22"/>
        </w:rPr>
        <w:t>SGB</w:t>
      </w:r>
      <w:r w:rsidR="00A90501">
        <w:rPr>
          <w:b/>
          <w:bCs/>
          <w:szCs w:val="22"/>
        </w:rPr>
        <w:t xml:space="preserve"> </w:t>
      </w:r>
      <w:r>
        <w:rPr>
          <w:b/>
          <w:bCs/>
          <w:szCs w:val="22"/>
        </w:rPr>
        <w:t>V</w:t>
      </w:r>
      <w:r>
        <w:rPr>
          <w:b/>
          <w:bCs/>
          <w:szCs w:val="22"/>
        </w:rPr>
        <w:tab/>
      </w:r>
      <w:r w:rsidRPr="002F3DB3">
        <w:rPr>
          <w:szCs w:val="22"/>
        </w:rPr>
        <w:t>Sozialgesetzbuch</w:t>
      </w:r>
      <w:r>
        <w:rPr>
          <w:szCs w:val="22"/>
        </w:rPr>
        <w:t xml:space="preserve"> </w:t>
      </w:r>
      <w:r w:rsidRPr="002F3DB3">
        <w:rPr>
          <w:szCs w:val="22"/>
        </w:rPr>
        <w:t>Fünftes Buch (V) – Gesetzliche Krankenversicherung</w:t>
      </w:r>
    </w:p>
    <w:p w14:paraId="23A3B045" w14:textId="15264C18" w:rsidR="00CC7B11" w:rsidRDefault="00CC7B11" w:rsidP="00CC7B11">
      <w:pPr>
        <w:tabs>
          <w:tab w:val="left" w:pos="1134"/>
        </w:tabs>
        <w:spacing w:after="80" w:line="240" w:lineRule="auto"/>
        <w:ind w:left="1134" w:hanging="1134"/>
        <w:rPr>
          <w:szCs w:val="22"/>
        </w:rPr>
      </w:pPr>
      <w:r>
        <w:rPr>
          <w:b/>
          <w:bCs/>
          <w:szCs w:val="22"/>
        </w:rPr>
        <w:t>SGB X</w:t>
      </w:r>
      <w:r>
        <w:rPr>
          <w:b/>
          <w:bCs/>
          <w:szCs w:val="22"/>
        </w:rPr>
        <w:tab/>
      </w:r>
      <w:r w:rsidRPr="002F3DB3">
        <w:rPr>
          <w:szCs w:val="22"/>
        </w:rPr>
        <w:t>Sozialgesetzbuch</w:t>
      </w:r>
      <w:r>
        <w:rPr>
          <w:szCs w:val="22"/>
        </w:rPr>
        <w:t xml:space="preserve"> Zehntes</w:t>
      </w:r>
      <w:r w:rsidRPr="002F3DB3">
        <w:rPr>
          <w:szCs w:val="22"/>
        </w:rPr>
        <w:t xml:space="preserve"> Buch (</w:t>
      </w:r>
      <w:r>
        <w:rPr>
          <w:szCs w:val="22"/>
        </w:rPr>
        <w:t>X</w:t>
      </w:r>
      <w:r w:rsidRPr="002F3DB3">
        <w:rPr>
          <w:szCs w:val="22"/>
        </w:rPr>
        <w:t xml:space="preserve">) – </w:t>
      </w:r>
      <w:r>
        <w:rPr>
          <w:szCs w:val="22"/>
        </w:rPr>
        <w:t>Sozialverwaltungsverfahren und Sozialdatenschutz</w:t>
      </w:r>
    </w:p>
    <w:p w14:paraId="57938079" w14:textId="12BD8C2B" w:rsidR="00CC7B11" w:rsidRPr="002F3DB3" w:rsidRDefault="00CC7B11" w:rsidP="002F3DB3">
      <w:pPr>
        <w:tabs>
          <w:tab w:val="left" w:pos="1134"/>
        </w:tabs>
        <w:spacing w:after="80" w:line="240" w:lineRule="auto"/>
        <w:ind w:left="1134" w:hanging="1134"/>
        <w:rPr>
          <w:b/>
          <w:bCs/>
          <w:szCs w:val="22"/>
        </w:rPr>
      </w:pPr>
      <w:r>
        <w:rPr>
          <w:b/>
          <w:bCs/>
          <w:szCs w:val="22"/>
        </w:rPr>
        <w:t>SRVwV</w:t>
      </w:r>
      <w:r>
        <w:rPr>
          <w:b/>
          <w:bCs/>
          <w:szCs w:val="22"/>
        </w:rPr>
        <w:tab/>
      </w:r>
      <w:r w:rsidRPr="00CC7B11">
        <w:rPr>
          <w:szCs w:val="22"/>
        </w:rPr>
        <w:t>Allgemeine Verwaltungsvorschrift über das Rechnungswesen in der Sozialversicherung</w:t>
      </w:r>
    </w:p>
    <w:p w14:paraId="6B85A81D" w14:textId="301DB6ED" w:rsidR="00D45F57" w:rsidRDefault="00D45F57" w:rsidP="00D45F57">
      <w:pPr>
        <w:tabs>
          <w:tab w:val="left" w:pos="1134"/>
        </w:tabs>
        <w:spacing w:after="80" w:line="240" w:lineRule="auto"/>
        <w:ind w:left="1134" w:hanging="1134"/>
        <w:rPr>
          <w:szCs w:val="22"/>
        </w:rPr>
      </w:pPr>
      <w:r>
        <w:rPr>
          <w:b/>
          <w:bCs/>
          <w:szCs w:val="22"/>
        </w:rPr>
        <w:t>StGB</w:t>
      </w:r>
      <w:r>
        <w:rPr>
          <w:b/>
          <w:bCs/>
          <w:szCs w:val="22"/>
        </w:rPr>
        <w:tab/>
      </w:r>
      <w:r w:rsidRPr="00D45F57">
        <w:rPr>
          <w:szCs w:val="22"/>
        </w:rPr>
        <w:t>Strafgesetzbuch</w:t>
      </w:r>
    </w:p>
    <w:p w14:paraId="7EFF702B" w14:textId="4264A939" w:rsidR="002F3DB3" w:rsidRDefault="002F3DB3" w:rsidP="00D45F57">
      <w:pPr>
        <w:tabs>
          <w:tab w:val="left" w:pos="1134"/>
        </w:tabs>
        <w:spacing w:after="80" w:line="240" w:lineRule="auto"/>
        <w:ind w:left="1134" w:hanging="1134"/>
        <w:rPr>
          <w:szCs w:val="22"/>
        </w:rPr>
      </w:pPr>
      <w:r>
        <w:rPr>
          <w:b/>
          <w:bCs/>
          <w:szCs w:val="22"/>
        </w:rPr>
        <w:t>SVHV</w:t>
      </w:r>
      <w:r>
        <w:rPr>
          <w:b/>
          <w:bCs/>
          <w:szCs w:val="22"/>
        </w:rPr>
        <w:tab/>
      </w:r>
      <w:r w:rsidRPr="002F3DB3">
        <w:rPr>
          <w:szCs w:val="22"/>
        </w:rPr>
        <w:t>Verordnung über das Haushaltswesen in der Sozialversicherung</w:t>
      </w:r>
    </w:p>
    <w:p w14:paraId="1068057F" w14:textId="4B421254" w:rsidR="002E37EB" w:rsidRDefault="002E37EB" w:rsidP="00D45F57">
      <w:pPr>
        <w:tabs>
          <w:tab w:val="left" w:pos="1134"/>
        </w:tabs>
        <w:spacing w:after="80" w:line="240" w:lineRule="auto"/>
        <w:ind w:left="1134" w:hanging="1134"/>
        <w:rPr>
          <w:szCs w:val="22"/>
        </w:rPr>
      </w:pPr>
      <w:r w:rsidRPr="00D45F57">
        <w:rPr>
          <w:b/>
          <w:bCs/>
          <w:szCs w:val="22"/>
        </w:rPr>
        <w:t>UVgO</w:t>
      </w:r>
      <w:r>
        <w:rPr>
          <w:szCs w:val="22"/>
        </w:rPr>
        <w:tab/>
        <w:t>Unterschwellenvergabeordnung</w:t>
      </w:r>
      <w:r w:rsidR="00D45F57" w:rsidRPr="00D45F57">
        <w:t xml:space="preserve"> </w:t>
      </w:r>
      <w:r w:rsidR="00D45F57" w:rsidRPr="00D45F57">
        <w:rPr>
          <w:szCs w:val="22"/>
        </w:rPr>
        <w:t>Verfahrensordnung für die Vergabe</w:t>
      </w:r>
      <w:r w:rsidR="00D45F57">
        <w:rPr>
          <w:szCs w:val="22"/>
        </w:rPr>
        <w:t xml:space="preserve"> </w:t>
      </w:r>
      <w:r w:rsidR="00D45F57" w:rsidRPr="00D45F57">
        <w:rPr>
          <w:szCs w:val="22"/>
        </w:rPr>
        <w:t>öffentlicher Liefer- und Dienstleistungsaufträge unterhalb der EU-Schwellenwerte</w:t>
      </w:r>
      <w:r w:rsidR="00D45F57">
        <w:rPr>
          <w:szCs w:val="22"/>
        </w:rPr>
        <w:t xml:space="preserve"> </w:t>
      </w:r>
      <w:r w:rsidR="00D45F57" w:rsidRPr="00D45F57">
        <w:rPr>
          <w:szCs w:val="22"/>
        </w:rPr>
        <w:t>(Unterschwellenvergabeordnung)</w:t>
      </w:r>
    </w:p>
    <w:p w14:paraId="40C61075" w14:textId="2BF342B1" w:rsidR="00D45F57" w:rsidRDefault="00D45F57" w:rsidP="00D45F57">
      <w:pPr>
        <w:tabs>
          <w:tab w:val="left" w:pos="1134"/>
        </w:tabs>
        <w:spacing w:after="80" w:line="240" w:lineRule="auto"/>
        <w:ind w:left="1134" w:hanging="1134"/>
        <w:rPr>
          <w:szCs w:val="22"/>
        </w:rPr>
      </w:pPr>
      <w:r>
        <w:rPr>
          <w:b/>
          <w:bCs/>
          <w:szCs w:val="22"/>
        </w:rPr>
        <w:t>VgV</w:t>
      </w:r>
      <w:r>
        <w:rPr>
          <w:b/>
          <w:bCs/>
          <w:szCs w:val="22"/>
        </w:rPr>
        <w:tab/>
      </w:r>
      <w:r w:rsidRPr="00D45F57">
        <w:rPr>
          <w:szCs w:val="22"/>
        </w:rPr>
        <w:t>Vero</w:t>
      </w:r>
      <w:r>
        <w:rPr>
          <w:szCs w:val="22"/>
        </w:rPr>
        <w:t>rdnung über die Vergabe öffentlicher Aufträge (Vergabeverordnung)</w:t>
      </w:r>
    </w:p>
    <w:p w14:paraId="2E524B9B" w14:textId="12786740" w:rsidR="002F3DB3" w:rsidRDefault="002F3DB3" w:rsidP="002F3DB3">
      <w:pPr>
        <w:tabs>
          <w:tab w:val="left" w:pos="1134"/>
        </w:tabs>
        <w:spacing w:after="80" w:line="240" w:lineRule="auto"/>
        <w:ind w:left="1134" w:hanging="1134"/>
        <w:rPr>
          <w:szCs w:val="22"/>
        </w:rPr>
      </w:pPr>
      <w:r>
        <w:rPr>
          <w:b/>
          <w:bCs/>
          <w:szCs w:val="22"/>
        </w:rPr>
        <w:t>VOB</w:t>
      </w:r>
      <w:r>
        <w:rPr>
          <w:b/>
          <w:bCs/>
          <w:szCs w:val="22"/>
        </w:rPr>
        <w:tab/>
      </w:r>
      <w:r w:rsidRPr="00D45F57">
        <w:rPr>
          <w:szCs w:val="22"/>
        </w:rPr>
        <w:t xml:space="preserve">Vergabe- und Vertragsordnung für </w:t>
      </w:r>
      <w:r>
        <w:rPr>
          <w:szCs w:val="22"/>
        </w:rPr>
        <w:t>Bauleistungen</w:t>
      </w:r>
    </w:p>
    <w:p w14:paraId="294DD2D4" w14:textId="33CEB38E" w:rsidR="00D45F57" w:rsidRDefault="00D45F57" w:rsidP="00D45F57">
      <w:pPr>
        <w:tabs>
          <w:tab w:val="left" w:pos="1134"/>
        </w:tabs>
        <w:spacing w:after="80" w:line="240" w:lineRule="auto"/>
        <w:ind w:left="1134" w:hanging="1134"/>
        <w:rPr>
          <w:szCs w:val="22"/>
        </w:rPr>
      </w:pPr>
      <w:r>
        <w:rPr>
          <w:b/>
          <w:bCs/>
          <w:szCs w:val="22"/>
        </w:rPr>
        <w:t>VOL/A</w:t>
      </w:r>
      <w:r>
        <w:rPr>
          <w:b/>
          <w:bCs/>
          <w:szCs w:val="22"/>
        </w:rPr>
        <w:tab/>
      </w:r>
      <w:r w:rsidRPr="00D45F57">
        <w:rPr>
          <w:szCs w:val="22"/>
        </w:rPr>
        <w:t>Vergabe- und Vertragsordnung für Leistungen</w:t>
      </w:r>
      <w:r>
        <w:rPr>
          <w:szCs w:val="22"/>
        </w:rPr>
        <w:t xml:space="preserve"> – Teil A</w:t>
      </w:r>
      <w:r w:rsidR="00A90501">
        <w:rPr>
          <w:szCs w:val="22"/>
        </w:rPr>
        <w:t xml:space="preserve"> (Allgemeine Bedingungen für die Vergabe von Leistungen)</w:t>
      </w:r>
    </w:p>
    <w:p w14:paraId="2591055C" w14:textId="300353C3" w:rsidR="00D45F57" w:rsidRDefault="00D45F57" w:rsidP="00D45F57">
      <w:pPr>
        <w:tabs>
          <w:tab w:val="left" w:pos="1134"/>
        </w:tabs>
        <w:spacing w:after="80" w:line="240" w:lineRule="auto"/>
        <w:ind w:left="1134" w:hanging="1134"/>
        <w:rPr>
          <w:szCs w:val="22"/>
        </w:rPr>
      </w:pPr>
      <w:r>
        <w:rPr>
          <w:b/>
          <w:bCs/>
          <w:szCs w:val="22"/>
        </w:rPr>
        <w:t>VOL/B</w:t>
      </w:r>
      <w:r>
        <w:rPr>
          <w:b/>
          <w:bCs/>
          <w:szCs w:val="22"/>
        </w:rPr>
        <w:tab/>
      </w:r>
      <w:r w:rsidRPr="00D45F57">
        <w:rPr>
          <w:szCs w:val="22"/>
        </w:rPr>
        <w:t>Vergabe- und Vertragsordnung für Leistungen</w:t>
      </w:r>
      <w:r>
        <w:rPr>
          <w:szCs w:val="22"/>
        </w:rPr>
        <w:t xml:space="preserve"> – Teil B (Allgemeine Vertragsbedingungen für die Ausführungen von Leistungen)</w:t>
      </w:r>
    </w:p>
    <w:p w14:paraId="37AA2C06" w14:textId="0D030946" w:rsidR="00D45F57" w:rsidRDefault="00D45F57" w:rsidP="00D45F57">
      <w:pPr>
        <w:tabs>
          <w:tab w:val="left" w:pos="1134"/>
        </w:tabs>
        <w:spacing w:after="80" w:line="240" w:lineRule="auto"/>
        <w:ind w:left="1134" w:hanging="1134"/>
        <w:rPr>
          <w:szCs w:val="22"/>
        </w:rPr>
      </w:pPr>
      <w:r>
        <w:rPr>
          <w:b/>
          <w:bCs/>
          <w:szCs w:val="22"/>
        </w:rPr>
        <w:t>WRegG</w:t>
      </w:r>
      <w:r>
        <w:rPr>
          <w:b/>
          <w:bCs/>
          <w:szCs w:val="22"/>
        </w:rPr>
        <w:tab/>
      </w:r>
      <w:bookmarkStart w:id="4" w:name="_Hlk129080157"/>
      <w:r w:rsidRPr="00D45F57">
        <w:rPr>
          <w:szCs w:val="22"/>
        </w:rPr>
        <w:t>Gesetz zur Einrichtung und zum Betrieb eines Registers zum Schutz des Wettbewerbs um öffentliche Aufträge und Konzessionen (Wettbewerbsregistergesetz)</w:t>
      </w:r>
      <w:bookmarkEnd w:id="4"/>
    </w:p>
    <w:p w14:paraId="2F9A8DD4" w14:textId="031716F9" w:rsidR="002E37EB" w:rsidRDefault="002E37EB" w:rsidP="00D45F57">
      <w:pPr>
        <w:tabs>
          <w:tab w:val="left" w:pos="993"/>
        </w:tabs>
        <w:spacing w:after="80" w:line="240" w:lineRule="auto"/>
        <w:ind w:left="993" w:hanging="993"/>
        <w:rPr>
          <w:szCs w:val="22"/>
        </w:rPr>
      </w:pPr>
    </w:p>
    <w:p w14:paraId="433D127A" w14:textId="1F4E0D7C" w:rsidR="002E37EB" w:rsidRPr="003F1290" w:rsidRDefault="002E37EB" w:rsidP="00D45F57">
      <w:pPr>
        <w:tabs>
          <w:tab w:val="left" w:pos="993"/>
        </w:tabs>
        <w:spacing w:after="80" w:line="240" w:lineRule="auto"/>
        <w:rPr>
          <w:szCs w:val="22"/>
        </w:rPr>
        <w:sectPr w:rsidR="002E37EB" w:rsidRPr="003F1290" w:rsidSect="006E2A3D">
          <w:headerReference w:type="even" r:id="rId16"/>
          <w:headerReference w:type="default" r:id="rId17"/>
          <w:footerReference w:type="default" r:id="rId18"/>
          <w:headerReference w:type="first" r:id="rId19"/>
          <w:pgSz w:w="11906" w:h="16838" w:code="9"/>
          <w:pgMar w:top="1985" w:right="1418" w:bottom="1418" w:left="1418" w:header="709" w:footer="397" w:gutter="0"/>
          <w:pgNumType w:start="2"/>
          <w:cols w:space="708"/>
          <w:docGrid w:linePitch="360"/>
        </w:sectPr>
      </w:pPr>
    </w:p>
    <w:p w14:paraId="285A8A3C" w14:textId="1E80A385" w:rsidR="000A3581" w:rsidRPr="00E32872" w:rsidRDefault="00E32872" w:rsidP="005524DE">
      <w:pPr>
        <w:rPr>
          <w:rFonts w:ascii="Arial Fett" w:hAnsi="Arial Fett" w:cs="Arial"/>
          <w:b/>
          <w:caps/>
          <w:szCs w:val="22"/>
        </w:rPr>
      </w:pPr>
      <w:bookmarkStart w:id="5" w:name="_Toc473114200"/>
      <w:bookmarkStart w:id="6" w:name="_Toc473637843"/>
      <w:bookmarkStart w:id="7" w:name="_Hlk127952590"/>
      <w:r>
        <w:rPr>
          <w:rFonts w:ascii="Arial Fett" w:hAnsi="Arial Fett" w:cs="Arial"/>
          <w:b/>
          <w:caps/>
          <w:szCs w:val="22"/>
        </w:rPr>
        <w:lastRenderedPageBreak/>
        <w:t>Teil A –</w:t>
      </w:r>
      <w:r w:rsidR="003F1290" w:rsidRPr="00E32872">
        <w:rPr>
          <w:rFonts w:ascii="Arial Fett" w:hAnsi="Arial Fett" w:cs="Arial"/>
          <w:b/>
          <w:caps/>
          <w:szCs w:val="22"/>
        </w:rPr>
        <w:t xml:space="preserve"> Anschreiben &amp; Verfahrensangaben</w:t>
      </w:r>
    </w:p>
    <w:p w14:paraId="197DC73C" w14:textId="27C98F82" w:rsidR="009441EB" w:rsidRPr="00961413" w:rsidRDefault="000A3581" w:rsidP="005524DE">
      <w:pPr>
        <w:pStyle w:val="berschrift2"/>
        <w:tabs>
          <w:tab w:val="clear" w:pos="720"/>
          <w:tab w:val="clear" w:pos="851"/>
        </w:tabs>
        <w:spacing w:before="360" w:after="120"/>
        <w:ind w:left="624" w:hanging="624"/>
      </w:pPr>
      <w:bookmarkStart w:id="8" w:name="_Toc233032456"/>
      <w:bookmarkStart w:id="9" w:name="_Hlk127860360"/>
      <w:r>
        <w:t>A</w:t>
      </w:r>
      <w:r w:rsidR="00A86A23" w:rsidRPr="00961413">
        <w:t>llgemeine Angaben</w:t>
      </w:r>
      <w:bookmarkEnd w:id="8"/>
    </w:p>
    <w:p w14:paraId="1F683A0E" w14:textId="51556BC2" w:rsidR="00E65EF0" w:rsidRPr="00533C3A" w:rsidRDefault="00E65EF0" w:rsidP="00D92718">
      <w:pPr>
        <w:pStyle w:val="berschrift3"/>
      </w:pPr>
      <w:bookmarkStart w:id="10" w:name="_Toc233032457"/>
      <w:bookmarkEnd w:id="5"/>
      <w:bookmarkEnd w:id="6"/>
      <w:r w:rsidRPr="00533C3A">
        <w:t>Ausschreibende Stelle</w:t>
      </w:r>
      <w:r w:rsidR="00A409DB" w:rsidRPr="00533C3A">
        <w:t xml:space="preserve"> </w:t>
      </w:r>
      <w:r w:rsidR="008A4133" w:rsidRPr="00533C3A">
        <w:t>und</w:t>
      </w:r>
      <w:r w:rsidR="00A409DB" w:rsidRPr="00533C3A">
        <w:t xml:space="preserve"> A</w:t>
      </w:r>
      <w:r w:rsidR="00F002BF" w:rsidRPr="00533C3A">
        <w:t>uskünfte</w:t>
      </w:r>
      <w:bookmarkEnd w:id="10"/>
    </w:p>
    <w:p w14:paraId="5139E164" w14:textId="583BF2EB" w:rsidR="00FD21C2" w:rsidRPr="00533C3A" w:rsidRDefault="00FD21C2" w:rsidP="00253B62">
      <w:pPr>
        <w:pStyle w:val="berschrift4"/>
        <w:rPr>
          <w:rFonts w:cs="Arial"/>
          <w:szCs w:val="20"/>
        </w:rPr>
      </w:pPr>
      <w:r w:rsidRPr="00533C3A">
        <w:t>Bedarfsstelle</w:t>
      </w:r>
    </w:p>
    <w:bookmarkEnd w:id="9"/>
    <w:p w14:paraId="46902F11" w14:textId="369D4150" w:rsidR="00A409DB" w:rsidRPr="007734B9" w:rsidRDefault="00A409DB" w:rsidP="00750C21">
      <w:pPr>
        <w:spacing w:after="120" w:line="240" w:lineRule="auto"/>
        <w:rPr>
          <w:rFonts w:cs="Arial"/>
          <w:bCs/>
          <w:szCs w:val="20"/>
        </w:rPr>
      </w:pPr>
      <w:r w:rsidRPr="007734B9">
        <w:rPr>
          <w:rFonts w:cs="Arial"/>
          <w:bCs/>
          <w:szCs w:val="20"/>
        </w:rPr>
        <w:t xml:space="preserve">Auftraggeberin (nachfolgend auch </w:t>
      </w:r>
      <w:r w:rsidR="003346DE">
        <w:rPr>
          <w:rFonts w:cs="Arial"/>
          <w:bCs/>
          <w:szCs w:val="20"/>
        </w:rPr>
        <w:t xml:space="preserve">als </w:t>
      </w:r>
      <w:r w:rsidR="001B5E85">
        <w:rPr>
          <w:rFonts w:cs="Arial"/>
          <w:bCs/>
          <w:szCs w:val="20"/>
        </w:rPr>
        <w:t xml:space="preserve">AOK </w:t>
      </w:r>
      <w:r w:rsidR="00FE4194">
        <w:rPr>
          <w:rFonts w:cs="Arial"/>
          <w:bCs/>
          <w:szCs w:val="20"/>
        </w:rPr>
        <w:t>Nordost</w:t>
      </w:r>
      <w:r w:rsidR="00FE4194" w:rsidRPr="007734B9">
        <w:rPr>
          <w:rFonts w:cs="Arial"/>
          <w:bCs/>
          <w:szCs w:val="20"/>
        </w:rPr>
        <w:t xml:space="preserve"> </w:t>
      </w:r>
      <w:r w:rsidRPr="007734B9">
        <w:rPr>
          <w:rFonts w:cs="Arial"/>
          <w:bCs/>
          <w:szCs w:val="20"/>
        </w:rPr>
        <w:t>bezeichnet) für den abschließenden Vertrag und vertragshandelnde Stelle</w:t>
      </w:r>
      <w:r w:rsidR="00FD21C2">
        <w:rPr>
          <w:rFonts w:cs="Arial"/>
          <w:bCs/>
          <w:szCs w:val="20"/>
        </w:rPr>
        <w:t xml:space="preserve"> </w:t>
      </w:r>
      <w:r w:rsidRPr="007734B9">
        <w:rPr>
          <w:rFonts w:cs="Arial"/>
          <w:bCs/>
          <w:szCs w:val="20"/>
        </w:rPr>
        <w:t xml:space="preserve">ist die </w:t>
      </w:r>
      <w:r w:rsidR="00161A01" w:rsidRPr="004E3090">
        <w:rPr>
          <w:rFonts w:cs="Arial"/>
          <w:bCs/>
          <w:szCs w:val="20"/>
        </w:rPr>
        <w:t xml:space="preserve">AOK </w:t>
      </w:r>
      <w:r w:rsidR="00FE4194">
        <w:rPr>
          <w:rFonts w:cs="Arial"/>
          <w:bCs/>
          <w:szCs w:val="20"/>
        </w:rPr>
        <w:t>Nordost</w:t>
      </w:r>
      <w:r w:rsidR="00223A09">
        <w:rPr>
          <w:rFonts w:cs="Arial"/>
          <w:bCs/>
          <w:szCs w:val="20"/>
        </w:rPr>
        <w:t xml:space="preserve"> -</w:t>
      </w:r>
      <w:r w:rsidR="00161A01" w:rsidRPr="004E3090">
        <w:rPr>
          <w:rFonts w:cs="Arial"/>
          <w:bCs/>
          <w:szCs w:val="20"/>
        </w:rPr>
        <w:t xml:space="preserve"> Die Gesundheitskasse</w:t>
      </w:r>
      <w:r w:rsidRPr="004E3090">
        <w:rPr>
          <w:rFonts w:cs="Arial"/>
          <w:bCs/>
          <w:szCs w:val="20"/>
        </w:rPr>
        <w:t>, vertreten</w:t>
      </w:r>
      <w:r w:rsidRPr="007734B9">
        <w:rPr>
          <w:rFonts w:cs="Arial"/>
          <w:bCs/>
          <w:szCs w:val="20"/>
        </w:rPr>
        <w:t xml:space="preserve"> durch:</w:t>
      </w:r>
    </w:p>
    <w:p w14:paraId="25B1091B" w14:textId="7341251E" w:rsidR="00A409DB" w:rsidRPr="00D67095" w:rsidRDefault="00D55CD8" w:rsidP="005524DE">
      <w:pPr>
        <w:spacing w:line="240" w:lineRule="auto"/>
        <w:ind w:left="567"/>
        <w:rPr>
          <w:rFonts w:cs="Arial"/>
          <w:bCs/>
          <w:szCs w:val="20"/>
        </w:rPr>
      </w:pPr>
      <w:r>
        <w:rPr>
          <w:rFonts w:cs="Arial"/>
          <w:bCs/>
          <w:szCs w:val="20"/>
        </w:rPr>
        <w:t>Bereich Personal und Unternehmensentwicklung</w:t>
      </w:r>
    </w:p>
    <w:p w14:paraId="13B7258E" w14:textId="2D910386" w:rsidR="00A409DB" w:rsidRPr="00D67095" w:rsidRDefault="00A409DB" w:rsidP="005524DE">
      <w:pPr>
        <w:spacing w:line="240" w:lineRule="auto"/>
        <w:ind w:left="567"/>
        <w:rPr>
          <w:rFonts w:cs="Arial"/>
          <w:bCs/>
          <w:szCs w:val="20"/>
        </w:rPr>
      </w:pPr>
      <w:r w:rsidRPr="00D67095">
        <w:rPr>
          <w:rFonts w:cs="Arial"/>
          <w:bCs/>
          <w:szCs w:val="20"/>
        </w:rPr>
        <w:t xml:space="preserve">– </w:t>
      </w:r>
      <w:r w:rsidR="0095564C">
        <w:rPr>
          <w:rFonts w:cs="Arial"/>
          <w:bCs/>
          <w:szCs w:val="20"/>
        </w:rPr>
        <w:t>Team Kompetenz, Kultur</w:t>
      </w:r>
      <w:r w:rsidR="00107414">
        <w:rPr>
          <w:rFonts w:cs="Arial"/>
          <w:bCs/>
          <w:szCs w:val="20"/>
        </w:rPr>
        <w:t>,</w:t>
      </w:r>
      <w:r w:rsidR="0095564C">
        <w:rPr>
          <w:rFonts w:cs="Arial"/>
          <w:bCs/>
          <w:szCs w:val="20"/>
        </w:rPr>
        <w:t xml:space="preserve"> Arbeitswelt</w:t>
      </w:r>
      <w:r w:rsidRPr="00D67095">
        <w:rPr>
          <w:rFonts w:cs="Arial"/>
          <w:bCs/>
          <w:szCs w:val="20"/>
        </w:rPr>
        <w:t xml:space="preserve"> –</w:t>
      </w:r>
    </w:p>
    <w:p w14:paraId="3DACE9E5" w14:textId="2CFFF171" w:rsidR="00FD21C2" w:rsidRPr="00533C3A" w:rsidRDefault="00FD21C2" w:rsidP="00253B62">
      <w:pPr>
        <w:pStyle w:val="berschrift4"/>
      </w:pPr>
      <w:r w:rsidRPr="00533C3A">
        <w:t>Beschaffungsstelle</w:t>
      </w:r>
    </w:p>
    <w:p w14:paraId="3C28CF34" w14:textId="48946C26" w:rsidR="00F002BF" w:rsidRDefault="00D67095" w:rsidP="00750C21">
      <w:pPr>
        <w:spacing w:after="120" w:line="240" w:lineRule="auto"/>
        <w:rPr>
          <w:rFonts w:cs="Arial"/>
          <w:bCs/>
          <w:szCs w:val="20"/>
        </w:rPr>
      </w:pPr>
      <w:r w:rsidRPr="00D67095">
        <w:rPr>
          <w:rFonts w:cs="Arial"/>
          <w:bCs/>
          <w:szCs w:val="20"/>
        </w:rPr>
        <w:t xml:space="preserve">Die Beschaffungsstelle </w:t>
      </w:r>
      <w:r w:rsidR="00FE4194">
        <w:rPr>
          <w:rFonts w:cs="Arial"/>
          <w:bCs/>
          <w:szCs w:val="20"/>
        </w:rPr>
        <w:t xml:space="preserve">der AOK Hessen </w:t>
      </w:r>
      <w:r w:rsidRPr="00D67095">
        <w:rPr>
          <w:rFonts w:cs="Arial"/>
          <w:bCs/>
          <w:szCs w:val="20"/>
        </w:rPr>
        <w:t xml:space="preserve">in </w:t>
      </w:r>
      <w:r w:rsidR="00AD68C5">
        <w:rPr>
          <w:rFonts w:cs="Arial"/>
          <w:bCs/>
          <w:szCs w:val="20"/>
        </w:rPr>
        <w:t>Frankfurt am Main</w:t>
      </w:r>
      <w:r w:rsidRPr="00D67095">
        <w:rPr>
          <w:rFonts w:cs="Arial"/>
          <w:bCs/>
          <w:szCs w:val="20"/>
        </w:rPr>
        <w:t xml:space="preserve"> führt dieses Verfahren für</w:t>
      </w:r>
      <w:r w:rsidR="006949FD">
        <w:rPr>
          <w:rFonts w:cs="Arial"/>
          <w:bCs/>
          <w:szCs w:val="20"/>
        </w:rPr>
        <w:t xml:space="preserve"> die</w:t>
      </w:r>
      <w:r w:rsidRPr="00D67095">
        <w:rPr>
          <w:rFonts w:cs="Arial"/>
          <w:bCs/>
          <w:szCs w:val="20"/>
        </w:rPr>
        <w:t xml:space="preserve"> </w:t>
      </w:r>
      <w:r w:rsidR="00047C78" w:rsidRPr="0025432E">
        <w:rPr>
          <w:rFonts w:cs="Arial"/>
          <w:bCs/>
          <w:szCs w:val="20"/>
        </w:rPr>
        <w:t xml:space="preserve">AOK </w:t>
      </w:r>
      <w:r w:rsidR="00FE4194">
        <w:rPr>
          <w:rFonts w:cs="Arial"/>
          <w:bCs/>
          <w:szCs w:val="20"/>
        </w:rPr>
        <w:t xml:space="preserve">Nordost </w:t>
      </w:r>
      <w:r w:rsidRPr="00D67095">
        <w:rPr>
          <w:rFonts w:cs="Arial"/>
          <w:bCs/>
          <w:szCs w:val="20"/>
        </w:rPr>
        <w:t>durch und ist für die Kommunikation mit den Bietenden zuständig.</w:t>
      </w:r>
      <w:r w:rsidR="00F002BF">
        <w:rPr>
          <w:rFonts w:cs="Arial"/>
          <w:bCs/>
          <w:szCs w:val="20"/>
        </w:rPr>
        <w:t xml:space="preserve"> </w:t>
      </w:r>
      <w:r w:rsidR="00576A60">
        <w:rPr>
          <w:rFonts w:cs="Arial"/>
          <w:bCs/>
          <w:szCs w:val="20"/>
        </w:rPr>
        <w:t xml:space="preserve">Weitere Informationen hierzu entnehmen Sie bitte dem Abschnitt „Kommunikation“. </w:t>
      </w:r>
    </w:p>
    <w:p w14:paraId="09511347" w14:textId="6E4CD017" w:rsidR="009441EB" w:rsidRPr="00533C3A" w:rsidRDefault="00E65EF0" w:rsidP="00D92718">
      <w:pPr>
        <w:pStyle w:val="berschrift3"/>
      </w:pPr>
      <w:bookmarkStart w:id="11" w:name="_Toc233032458"/>
      <w:bookmarkEnd w:id="7"/>
      <w:r w:rsidRPr="00533C3A">
        <w:t xml:space="preserve">Bezeichnungen </w:t>
      </w:r>
      <w:r w:rsidR="008A4133" w:rsidRPr="00533C3A">
        <w:t>und</w:t>
      </w:r>
      <w:r w:rsidRPr="00533C3A">
        <w:t xml:space="preserve"> Abkürzungen</w:t>
      </w:r>
      <w:bookmarkEnd w:id="11"/>
    </w:p>
    <w:p w14:paraId="7DE77C9E" w14:textId="77777777" w:rsidR="00BB0F8E" w:rsidRPr="00BB0F8E" w:rsidRDefault="00BB0F8E" w:rsidP="00750C21">
      <w:pPr>
        <w:spacing w:after="120" w:line="240" w:lineRule="auto"/>
        <w:rPr>
          <w:rFonts w:cs="Arial"/>
          <w:bCs/>
          <w:szCs w:val="20"/>
        </w:rPr>
      </w:pPr>
      <w:r w:rsidRPr="00BB0F8E">
        <w:rPr>
          <w:rFonts w:cs="Arial"/>
          <w:bCs/>
          <w:szCs w:val="20"/>
        </w:rPr>
        <w:t>Die AOK-Gemeinschaft steht mit ihrem Markenkern „Gesundheitskasse“ für die Krankenversicherung der gesamten Bevölkerung in allen Regionen Deutschlands. Sie ist eine große Solidargemeinschaft und für alle da (Markenleitbild der AOK-Gemeinschaft). Das bildet sie auch in der Kommunikation mit ihren Versicherten ab.</w:t>
      </w:r>
    </w:p>
    <w:p w14:paraId="34A4B242" w14:textId="77777777" w:rsidR="00BB0F8E" w:rsidRPr="00BB0F8E" w:rsidRDefault="00BB0F8E" w:rsidP="00750C21">
      <w:pPr>
        <w:spacing w:after="120" w:line="240" w:lineRule="auto"/>
        <w:rPr>
          <w:rFonts w:cs="Arial"/>
          <w:bCs/>
          <w:szCs w:val="20"/>
        </w:rPr>
      </w:pPr>
      <w:r w:rsidRPr="00BB0F8E">
        <w:rPr>
          <w:rFonts w:cs="Arial"/>
          <w:bCs/>
          <w:szCs w:val="20"/>
        </w:rPr>
        <w:t>Die AOK …</w:t>
      </w:r>
    </w:p>
    <w:p w14:paraId="2D57675E" w14:textId="3CE7E3AC"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behandelt alle Menschen gleichwertig und spricht sie angemessen an,</w:t>
      </w:r>
    </w:p>
    <w:p w14:paraId="0D254F61" w14:textId="49137B7D"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verwendet als modernes Unternehmen eine zeitgemäße Sprache, die zu ihr passt,</w:t>
      </w:r>
    </w:p>
    <w:p w14:paraId="6B62E1A0" w14:textId="2FD5F9BF"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kommuniziert höflich, kundenorientiert und verständlich,</w:t>
      </w:r>
    </w:p>
    <w:p w14:paraId="4B76A977" w14:textId="6E9EC800" w:rsidR="00BB0F8E" w:rsidRPr="00794B36" w:rsidRDefault="00BB0F8E" w:rsidP="00750C21">
      <w:pPr>
        <w:pStyle w:val="Listenabsatz"/>
        <w:numPr>
          <w:ilvl w:val="0"/>
          <w:numId w:val="2"/>
        </w:numPr>
        <w:spacing w:after="120"/>
        <w:ind w:left="426" w:hanging="426"/>
        <w:rPr>
          <w:rFonts w:cs="Arial"/>
          <w:bCs/>
          <w:szCs w:val="20"/>
        </w:rPr>
      </w:pPr>
      <w:r w:rsidRPr="00794B36">
        <w:rPr>
          <w:rFonts w:cs="Arial"/>
          <w:bCs/>
          <w:szCs w:val="20"/>
        </w:rPr>
        <w:t>berücksichtigt eine sich stetig verändernde Sprache und die Vielfalt in der Gesellschaft,</w:t>
      </w:r>
    </w:p>
    <w:p w14:paraId="22501B44" w14:textId="27323AE2" w:rsidR="00BB0F8E" w:rsidRPr="00794B36" w:rsidRDefault="00BB0F8E" w:rsidP="00750C21">
      <w:pPr>
        <w:pStyle w:val="Listenabsatz"/>
        <w:numPr>
          <w:ilvl w:val="0"/>
          <w:numId w:val="2"/>
        </w:numPr>
        <w:spacing w:after="240"/>
        <w:ind w:left="426" w:hanging="425"/>
        <w:rPr>
          <w:rFonts w:cs="Arial"/>
          <w:bCs/>
          <w:szCs w:val="20"/>
        </w:rPr>
      </w:pPr>
      <w:r w:rsidRPr="00794B36">
        <w:rPr>
          <w:rFonts w:cs="Arial"/>
          <w:bCs/>
          <w:szCs w:val="20"/>
        </w:rPr>
        <w:t>wählt ihre Sprache zielgruppengerecht.</w:t>
      </w:r>
    </w:p>
    <w:p w14:paraId="7632BBCB" w14:textId="78FD47FB" w:rsidR="00BB0F8E" w:rsidRDefault="00BB0F8E" w:rsidP="00750C21">
      <w:pPr>
        <w:spacing w:after="120" w:line="240" w:lineRule="auto"/>
        <w:rPr>
          <w:rFonts w:cs="Arial"/>
          <w:bCs/>
          <w:szCs w:val="20"/>
        </w:rPr>
      </w:pPr>
      <w:r w:rsidRPr="00BB0F8E">
        <w:rPr>
          <w:rFonts w:cs="Arial"/>
          <w:bCs/>
          <w:szCs w:val="20"/>
        </w:rPr>
        <w:t xml:space="preserve">Bei den hier gegenständlichen Vergabeunterlagen </w:t>
      </w:r>
      <w:r w:rsidR="00E043EC" w:rsidRPr="00BB0F8E">
        <w:rPr>
          <w:rFonts w:cs="Arial"/>
          <w:bCs/>
          <w:szCs w:val="20"/>
        </w:rPr>
        <w:t>w</w:t>
      </w:r>
      <w:r w:rsidR="00E043EC">
        <w:rPr>
          <w:rFonts w:cs="Arial"/>
          <w:bCs/>
          <w:szCs w:val="20"/>
        </w:rPr>
        <w:t>erden,</w:t>
      </w:r>
      <w:r w:rsidR="00FC5C3C">
        <w:rPr>
          <w:rFonts w:cs="Arial"/>
          <w:bCs/>
          <w:szCs w:val="20"/>
        </w:rPr>
        <w:t xml:space="preserve"> </w:t>
      </w:r>
      <w:r w:rsidRPr="00BB0F8E">
        <w:rPr>
          <w:rFonts w:cs="Arial"/>
          <w:bCs/>
          <w:szCs w:val="20"/>
        </w:rPr>
        <w:t xml:space="preserve">die </w:t>
      </w:r>
      <w:r w:rsidR="006E2A3D">
        <w:rPr>
          <w:rFonts w:cs="Arial"/>
          <w:bCs/>
          <w:szCs w:val="20"/>
        </w:rPr>
        <w:t xml:space="preserve">jeweils </w:t>
      </w:r>
      <w:r w:rsidRPr="00BB0F8E">
        <w:rPr>
          <w:rFonts w:cs="Arial"/>
          <w:bCs/>
          <w:szCs w:val="20"/>
        </w:rPr>
        <w:t xml:space="preserve">von den vergaberechtlichen Grundlagen </w:t>
      </w:r>
      <w:r w:rsidR="006E2A3D">
        <w:rPr>
          <w:rFonts w:cs="Arial"/>
          <w:bCs/>
          <w:szCs w:val="20"/>
        </w:rPr>
        <w:t>genutzte</w:t>
      </w:r>
      <w:r w:rsidR="00FC5C3C">
        <w:rPr>
          <w:rFonts w:cs="Arial"/>
          <w:bCs/>
          <w:szCs w:val="20"/>
        </w:rPr>
        <w:t>n</w:t>
      </w:r>
      <w:r w:rsidRPr="00BB0F8E">
        <w:rPr>
          <w:rFonts w:cs="Arial"/>
          <w:bCs/>
          <w:szCs w:val="20"/>
        </w:rPr>
        <w:t xml:space="preserve"> Geschlechtsform</w:t>
      </w:r>
      <w:r w:rsidR="00FC5C3C">
        <w:rPr>
          <w:rFonts w:cs="Arial"/>
          <w:bCs/>
          <w:szCs w:val="20"/>
        </w:rPr>
        <w:t>en</w:t>
      </w:r>
      <w:r w:rsidRPr="00BB0F8E">
        <w:rPr>
          <w:rFonts w:cs="Arial"/>
          <w:bCs/>
          <w:szCs w:val="20"/>
        </w:rPr>
        <w:t xml:space="preserve"> </w:t>
      </w:r>
      <w:r w:rsidR="006E2A3D">
        <w:rPr>
          <w:rFonts w:cs="Arial"/>
          <w:bCs/>
          <w:szCs w:val="20"/>
        </w:rPr>
        <w:t>verwendet</w:t>
      </w:r>
      <w:r w:rsidRPr="00BB0F8E">
        <w:rPr>
          <w:rFonts w:cs="Arial"/>
          <w:bCs/>
          <w:szCs w:val="20"/>
        </w:rPr>
        <w:t>. Im Rahmen von personenbezogenen Bezeichnungen gilt dabei die gewählte Form für alle Geschlechter.</w:t>
      </w:r>
    </w:p>
    <w:p w14:paraId="30E8F461" w14:textId="77777777" w:rsidR="007D68B6" w:rsidRDefault="007734B9" w:rsidP="00750C21">
      <w:pPr>
        <w:spacing w:after="120" w:line="240" w:lineRule="auto"/>
        <w:rPr>
          <w:rFonts w:cs="Arial"/>
          <w:bCs/>
          <w:szCs w:val="20"/>
        </w:rPr>
      </w:pPr>
      <w:r w:rsidRPr="007734B9">
        <w:rPr>
          <w:rFonts w:cs="Arial"/>
          <w:bCs/>
          <w:szCs w:val="20"/>
        </w:rPr>
        <w:t>Sofern nicht ausdrücklich etwas anderes bestimmt ist, sind in diesen Vergabeunterlagen mit „Bieter“</w:t>
      </w:r>
      <w:r>
        <w:rPr>
          <w:rFonts w:cs="Arial"/>
          <w:bCs/>
          <w:szCs w:val="20"/>
        </w:rPr>
        <w:t xml:space="preserve"> bzw. „bietende Unternehmen“</w:t>
      </w:r>
      <w:r w:rsidRPr="007734B9">
        <w:rPr>
          <w:rFonts w:cs="Arial"/>
          <w:bCs/>
          <w:szCs w:val="20"/>
        </w:rPr>
        <w:t>, „Teilnehmer“ und/oder „Auftragnehmer“ sowohl einzelne Unternehmen als auch Bietergemeinschaften gemeint.</w:t>
      </w:r>
      <w:r w:rsidR="00F91CF9">
        <w:rPr>
          <w:rFonts w:cs="Arial"/>
          <w:bCs/>
          <w:szCs w:val="20"/>
        </w:rPr>
        <w:t xml:space="preserve"> </w:t>
      </w:r>
    </w:p>
    <w:p w14:paraId="11022FB9" w14:textId="28E33EB2" w:rsidR="00F91CF9" w:rsidRPr="007734B9" w:rsidRDefault="00F91CF9" w:rsidP="00750C21">
      <w:pPr>
        <w:spacing w:after="120" w:line="240" w:lineRule="auto"/>
        <w:rPr>
          <w:rFonts w:cs="Arial"/>
          <w:bCs/>
          <w:szCs w:val="20"/>
        </w:rPr>
      </w:pPr>
      <w:r>
        <w:rPr>
          <w:rFonts w:cs="Arial"/>
          <w:bCs/>
          <w:szCs w:val="20"/>
        </w:rPr>
        <w:t>Der Begriff „Wirtschaftsteilnehmer“ umfasst sowohl Bewerber und Bieter als auch Bewerber- und Bietergemeinschaften.</w:t>
      </w:r>
    </w:p>
    <w:p w14:paraId="740F0737" w14:textId="06267C29" w:rsidR="009441EB" w:rsidRPr="00533C3A" w:rsidRDefault="00A86A23" w:rsidP="00D92718">
      <w:pPr>
        <w:pStyle w:val="berschrift3"/>
      </w:pPr>
      <w:bookmarkStart w:id="12" w:name="_Toc233032459"/>
      <w:r w:rsidRPr="00533C3A">
        <w:t>Gegenstand der Ausschreibung</w:t>
      </w:r>
      <w:bookmarkEnd w:id="12"/>
      <w:r w:rsidR="009441EB" w:rsidRPr="00533C3A">
        <w:t xml:space="preserve"> </w:t>
      </w:r>
    </w:p>
    <w:p w14:paraId="0D5B63DF" w14:textId="3E774488" w:rsidR="00420D91" w:rsidRDefault="00524014" w:rsidP="006A0F87">
      <w:pPr>
        <w:spacing w:after="120" w:line="240" w:lineRule="auto"/>
        <w:rPr>
          <w:rFonts w:cs="Arial"/>
          <w:bCs/>
          <w:szCs w:val="20"/>
        </w:rPr>
      </w:pPr>
      <w:r w:rsidRPr="00524014">
        <w:rPr>
          <w:rFonts w:cs="Arial"/>
          <w:bCs/>
          <w:szCs w:val="20"/>
        </w:rPr>
        <w:t xml:space="preserve">Die Ausschreibung beinhaltet den Abschluss eines Vertrages über </w:t>
      </w:r>
      <w:r w:rsidR="0017462F">
        <w:rPr>
          <w:rFonts w:cs="Arial"/>
          <w:bCs/>
          <w:szCs w:val="20"/>
        </w:rPr>
        <w:t xml:space="preserve">eine </w:t>
      </w:r>
      <w:r w:rsidR="00244AF9" w:rsidRPr="00244AF9">
        <w:rPr>
          <w:rFonts w:cs="Arial"/>
          <w:b/>
          <w:szCs w:val="20"/>
        </w:rPr>
        <w:t xml:space="preserve">Bereitstellung, Betrieb, Konzeption und Vermarktung einer webbasierten Plattform zur Unterstützung </w:t>
      </w:r>
      <w:r w:rsidR="00244AF9" w:rsidRPr="00244AF9">
        <w:rPr>
          <w:rFonts w:cs="Arial"/>
          <w:b/>
          <w:szCs w:val="20"/>
        </w:rPr>
        <w:lastRenderedPageBreak/>
        <w:t>des Betriebliche Gesundheitsmanagements (BGM) inkl. Marktplatz für Gesundheitskurse/-angebote und -produkte, Integrationsmöglichkeit von firmeninternen Angeboten und Bereitstellung von Gesundheitsinformationen</w:t>
      </w:r>
      <w:r w:rsidR="007505DB">
        <w:rPr>
          <w:rFonts w:cs="Arial"/>
          <w:bCs/>
          <w:szCs w:val="20"/>
        </w:rPr>
        <w:t xml:space="preserve"> </w:t>
      </w:r>
      <w:r w:rsidRPr="00524014">
        <w:rPr>
          <w:rFonts w:cs="Arial"/>
          <w:bCs/>
          <w:szCs w:val="20"/>
        </w:rPr>
        <w:t xml:space="preserve">für </w:t>
      </w:r>
      <w:r w:rsidRPr="0025432E">
        <w:rPr>
          <w:rFonts w:cs="Arial"/>
          <w:bCs/>
          <w:szCs w:val="20"/>
        </w:rPr>
        <w:t xml:space="preserve">die </w:t>
      </w:r>
      <w:r w:rsidR="00047C78" w:rsidRPr="0025432E">
        <w:rPr>
          <w:rFonts w:cs="Arial"/>
          <w:bCs/>
          <w:szCs w:val="20"/>
        </w:rPr>
        <w:t xml:space="preserve">AOK </w:t>
      </w:r>
      <w:r w:rsidR="00FE4194">
        <w:rPr>
          <w:rFonts w:cs="Arial"/>
          <w:bCs/>
          <w:szCs w:val="20"/>
        </w:rPr>
        <w:t xml:space="preserve">Nordost </w:t>
      </w:r>
      <w:r w:rsidRPr="00524014">
        <w:rPr>
          <w:rFonts w:cs="Arial"/>
          <w:bCs/>
          <w:szCs w:val="20"/>
        </w:rPr>
        <w:t>nach Maßgabe der in den gesamten Vergabeunterlagen ausgeführten Bedingungen.</w:t>
      </w:r>
    </w:p>
    <w:p w14:paraId="53FABA51" w14:textId="209911CB" w:rsidR="009441EB" w:rsidRPr="00533C3A" w:rsidRDefault="00A86A23" w:rsidP="00D92718">
      <w:pPr>
        <w:pStyle w:val="berschrift3"/>
      </w:pPr>
      <w:bookmarkStart w:id="13" w:name="_Toc233032460"/>
      <w:r w:rsidRPr="00533C3A">
        <w:t>Losteilung</w:t>
      </w:r>
      <w:bookmarkEnd w:id="13"/>
    </w:p>
    <w:p w14:paraId="162ECB2C" w14:textId="12D884F2" w:rsidR="00B74717" w:rsidRDefault="00B74717" w:rsidP="006A0F87">
      <w:pPr>
        <w:spacing w:after="120" w:line="240" w:lineRule="auto"/>
        <w:rPr>
          <w:rFonts w:cs="Arial"/>
          <w:bCs/>
          <w:szCs w:val="20"/>
        </w:rPr>
      </w:pPr>
      <w:r w:rsidRPr="00420D91">
        <w:rPr>
          <w:rFonts w:cs="Arial"/>
          <w:bCs/>
          <w:szCs w:val="20"/>
        </w:rPr>
        <w:t>Die Leistungen sind nicht in Lose aufgeteilt.</w:t>
      </w:r>
    </w:p>
    <w:p w14:paraId="40135A96" w14:textId="77777777" w:rsidR="007A393F" w:rsidRPr="003671A9" w:rsidRDefault="007A393F" w:rsidP="007A393F">
      <w:pPr>
        <w:spacing w:after="120" w:line="240" w:lineRule="auto"/>
        <w:rPr>
          <w:bCs/>
        </w:rPr>
      </w:pPr>
      <w:r w:rsidRPr="003671A9">
        <w:rPr>
          <w:bCs/>
        </w:rPr>
        <w:t xml:space="preserve">Dieser Vertrag beginnt am 01.11.2026 und hat eine Laufzeit von 24 vollen Kalendermonaten. Der Vertrag ist für jede Vertragspartei kündbar mit einer Frist von drei Monaten zum Ende der Vertragslaufzeit. Sollte keine Kündigung erfolgen, verlängert sich der Vertrag automatisch um je 12 Kalendermonate, jedoch maximal bis zum 31.10.2030.  </w:t>
      </w:r>
    </w:p>
    <w:p w14:paraId="17EA920B" w14:textId="3E10A1C8" w:rsidR="00794B36" w:rsidRPr="00533C3A" w:rsidRDefault="00794B36" w:rsidP="00D92718">
      <w:pPr>
        <w:pStyle w:val="berschrift3"/>
      </w:pPr>
      <w:bookmarkStart w:id="14" w:name="_Toc233032461"/>
      <w:r w:rsidRPr="00533C3A">
        <w:t>Rechtlicher Rahmen</w:t>
      </w:r>
      <w:bookmarkEnd w:id="14"/>
    </w:p>
    <w:p w14:paraId="532BD829" w14:textId="77777777" w:rsidR="00783CB7" w:rsidRDefault="00794B36" w:rsidP="00550364">
      <w:pPr>
        <w:spacing w:after="120" w:line="240" w:lineRule="auto"/>
        <w:rPr>
          <w:rFonts w:cs="Arial"/>
          <w:bCs/>
          <w:szCs w:val="20"/>
        </w:rPr>
      </w:pPr>
      <w:r w:rsidRPr="001B5435">
        <w:rPr>
          <w:rFonts w:cs="Arial"/>
          <w:bCs/>
          <w:szCs w:val="20"/>
        </w:rPr>
        <w:t>Für die abzuschließenden Verträge gilt d</w:t>
      </w:r>
      <w:r w:rsidR="00783CB7">
        <w:rPr>
          <w:rFonts w:cs="Arial"/>
          <w:bCs/>
          <w:szCs w:val="20"/>
        </w:rPr>
        <w:t>as Recht der Bundesrepublik Deutschland</w:t>
      </w:r>
      <w:r w:rsidRPr="001B5435">
        <w:rPr>
          <w:rFonts w:cs="Arial"/>
          <w:bCs/>
          <w:szCs w:val="20"/>
        </w:rPr>
        <w:t xml:space="preserve">. </w:t>
      </w:r>
    </w:p>
    <w:p w14:paraId="10964356" w14:textId="195DC6DE" w:rsidR="00D34576" w:rsidRDefault="00D34576" w:rsidP="00550364">
      <w:pPr>
        <w:spacing w:after="120" w:line="240" w:lineRule="auto"/>
        <w:rPr>
          <w:rFonts w:cs="Arial"/>
          <w:bCs/>
          <w:szCs w:val="20"/>
        </w:rPr>
      </w:pPr>
      <w:r w:rsidRPr="001B5435">
        <w:rPr>
          <w:rFonts w:cs="Arial"/>
          <w:bCs/>
          <w:szCs w:val="20"/>
        </w:rPr>
        <w:t xml:space="preserve">Die </w:t>
      </w:r>
      <w:r w:rsidR="007D68B6">
        <w:rPr>
          <w:rFonts w:cs="Arial"/>
          <w:bCs/>
          <w:szCs w:val="20"/>
        </w:rPr>
        <w:t>Wirtschaftsteilnehmer</w:t>
      </w:r>
      <w:r w:rsidRPr="001B5435">
        <w:rPr>
          <w:rFonts w:cs="Arial"/>
          <w:bCs/>
          <w:szCs w:val="20"/>
        </w:rPr>
        <w:t xml:space="preserve"> erkennen d</w:t>
      </w:r>
      <w:r w:rsidR="00675352">
        <w:rPr>
          <w:rFonts w:cs="Arial"/>
          <w:bCs/>
          <w:szCs w:val="20"/>
        </w:rPr>
        <w:t>ie Leistungsbeschreibung sowie den</w:t>
      </w:r>
      <w:r w:rsidRPr="001B5435">
        <w:rPr>
          <w:rFonts w:cs="Arial"/>
          <w:bCs/>
          <w:szCs w:val="20"/>
        </w:rPr>
        <w:t xml:space="preserve"> </w:t>
      </w:r>
      <w:r>
        <w:rPr>
          <w:rFonts w:cs="Arial"/>
          <w:bCs/>
          <w:szCs w:val="20"/>
        </w:rPr>
        <w:t>nebst Anlagen</w:t>
      </w:r>
      <w:r w:rsidR="00675352">
        <w:rPr>
          <w:rFonts w:cs="Arial"/>
          <w:bCs/>
          <w:szCs w:val="20"/>
        </w:rPr>
        <w:t xml:space="preserve"> (</w:t>
      </w:r>
      <w:r w:rsidR="001F0916">
        <w:rPr>
          <w:rFonts w:cs="Arial"/>
          <w:bCs/>
          <w:szCs w:val="20"/>
        </w:rPr>
        <w:t xml:space="preserve">jeweils </w:t>
      </w:r>
      <w:r w:rsidR="00675352">
        <w:rPr>
          <w:rFonts w:cs="Arial"/>
          <w:bCs/>
          <w:szCs w:val="20"/>
        </w:rPr>
        <w:t xml:space="preserve">Teil </w:t>
      </w:r>
      <w:r w:rsidR="001F0916">
        <w:rPr>
          <w:rFonts w:cs="Arial"/>
          <w:bCs/>
          <w:szCs w:val="20"/>
        </w:rPr>
        <w:t>D</w:t>
      </w:r>
      <w:r w:rsidR="00675352">
        <w:rPr>
          <w:rFonts w:cs="Arial"/>
          <w:bCs/>
          <w:szCs w:val="20"/>
        </w:rPr>
        <w:t>)</w:t>
      </w:r>
      <w:r>
        <w:rPr>
          <w:rFonts w:cs="Arial"/>
          <w:bCs/>
          <w:szCs w:val="20"/>
        </w:rPr>
        <w:t xml:space="preserve"> </w:t>
      </w:r>
      <w:r w:rsidRPr="001B5435">
        <w:rPr>
          <w:rFonts w:cs="Arial"/>
          <w:bCs/>
          <w:szCs w:val="20"/>
        </w:rPr>
        <w:t xml:space="preserve">uneingeschränkt an. Etwaige AGB, Liefer-, Vertrags- und Zahlungsbedingungen der </w:t>
      </w:r>
      <w:r w:rsidR="00783CB7">
        <w:rPr>
          <w:rFonts w:cs="Arial"/>
          <w:bCs/>
          <w:szCs w:val="20"/>
        </w:rPr>
        <w:t>B</w:t>
      </w:r>
      <w:r w:rsidR="00675352">
        <w:rPr>
          <w:rFonts w:cs="Arial"/>
          <w:bCs/>
          <w:szCs w:val="20"/>
        </w:rPr>
        <w:t>ieter/Auftragnehmer</w:t>
      </w:r>
      <w:r w:rsidRPr="001B5435">
        <w:rPr>
          <w:rFonts w:cs="Arial"/>
          <w:bCs/>
          <w:szCs w:val="20"/>
        </w:rPr>
        <w:t xml:space="preserve"> werden nicht Bestandteil des Vertrages.</w:t>
      </w:r>
    </w:p>
    <w:p w14:paraId="40B6A356" w14:textId="5972DB25" w:rsidR="00794B36" w:rsidRPr="00533C3A" w:rsidRDefault="00794B36" w:rsidP="00D92718">
      <w:pPr>
        <w:pStyle w:val="berschrift3"/>
      </w:pPr>
      <w:bookmarkStart w:id="15" w:name="_Toc233032462"/>
      <w:r w:rsidRPr="00533C3A">
        <w:t>Datenschutz</w:t>
      </w:r>
      <w:r w:rsidR="00B74717" w:rsidRPr="00533C3A">
        <w:t xml:space="preserve"> und Verschwiegenheitsverpflichtung</w:t>
      </w:r>
      <w:bookmarkEnd w:id="15"/>
    </w:p>
    <w:p w14:paraId="3B7F2D71" w14:textId="63D4C652" w:rsidR="008A4133" w:rsidRPr="008A4133" w:rsidRDefault="008A4133" w:rsidP="00550364">
      <w:pPr>
        <w:spacing w:after="120" w:line="240" w:lineRule="auto"/>
        <w:rPr>
          <w:rFonts w:cs="Arial"/>
          <w:bCs/>
          <w:szCs w:val="20"/>
        </w:rPr>
      </w:pPr>
      <w:r w:rsidRPr="008A4133">
        <w:rPr>
          <w:rFonts w:cs="Arial"/>
          <w:bCs/>
          <w:szCs w:val="20"/>
        </w:rPr>
        <w:t xml:space="preserve">Die Vergabeunterlagen und alle Informationen, welche </w:t>
      </w:r>
      <w:r>
        <w:rPr>
          <w:rFonts w:cs="Arial"/>
          <w:bCs/>
          <w:szCs w:val="20"/>
        </w:rPr>
        <w:t xml:space="preserve">die </w:t>
      </w:r>
      <w:r w:rsidR="007D68B6">
        <w:rPr>
          <w:rFonts w:cs="Arial"/>
          <w:bCs/>
          <w:szCs w:val="20"/>
        </w:rPr>
        <w:t>Wirtschaftsteilnehmer</w:t>
      </w:r>
      <w:r w:rsidRPr="008A4133">
        <w:rPr>
          <w:rFonts w:cs="Arial"/>
          <w:bCs/>
          <w:szCs w:val="20"/>
        </w:rPr>
        <w:t xml:space="preserve"> im Rahmen des Vergabeverfahrens erhalten, sind vertraulich zu behandeln. Die Vergabeunterlagen dürfen nur zur Erstellung eines Angebotes und ggf. zur Erfüllung des Auftrags verwendet werden. Jede Nutzung für andere Zwecke ist untersagt. Jede</w:t>
      </w:r>
      <w:r w:rsidR="007E1A2F">
        <w:rPr>
          <w:rFonts w:cs="Arial"/>
          <w:bCs/>
          <w:szCs w:val="20"/>
        </w:rPr>
        <w:t xml:space="preserve"> </w:t>
      </w:r>
      <w:r w:rsidRPr="008A4133">
        <w:rPr>
          <w:rFonts w:cs="Arial"/>
          <w:bCs/>
          <w:szCs w:val="20"/>
        </w:rPr>
        <w:t>Veröffentlichung (auch auszugsweise) ist nur mit ausdrücklicher schriftlicher Genehmigung der A</w:t>
      </w:r>
      <w:r w:rsidR="002F3DB3">
        <w:rPr>
          <w:rFonts w:cs="Arial"/>
          <w:bCs/>
          <w:szCs w:val="20"/>
        </w:rPr>
        <w:t>uftraggeberin</w:t>
      </w:r>
      <w:r w:rsidRPr="008A4133">
        <w:rPr>
          <w:rFonts w:cs="Arial"/>
          <w:bCs/>
          <w:szCs w:val="20"/>
        </w:rPr>
        <w:t xml:space="preserve"> zulässig.</w:t>
      </w:r>
    </w:p>
    <w:p w14:paraId="0DFDA26D" w14:textId="0BBD8928" w:rsidR="008A4133" w:rsidRPr="008A4133" w:rsidRDefault="008A4133" w:rsidP="00550364">
      <w:pPr>
        <w:spacing w:after="120" w:line="240" w:lineRule="auto"/>
        <w:rPr>
          <w:rFonts w:cs="Arial"/>
          <w:bCs/>
          <w:szCs w:val="20"/>
        </w:rPr>
      </w:pPr>
      <w:r w:rsidRPr="008A4133">
        <w:rPr>
          <w:rFonts w:cs="Arial"/>
          <w:bCs/>
          <w:szCs w:val="20"/>
        </w:rPr>
        <w:t>Beabsichtig</w:t>
      </w:r>
      <w:r w:rsidR="00B74717">
        <w:rPr>
          <w:rFonts w:cs="Arial"/>
          <w:bCs/>
          <w:szCs w:val="20"/>
        </w:rPr>
        <w:t>en</w:t>
      </w:r>
      <w:r w:rsidRPr="008A4133">
        <w:rPr>
          <w:rFonts w:cs="Arial"/>
          <w:bCs/>
          <w:szCs w:val="20"/>
        </w:rPr>
        <w:t xml:space="preserve"> die </w:t>
      </w:r>
      <w:r w:rsidR="007D68B6">
        <w:rPr>
          <w:rFonts w:cs="Arial"/>
          <w:bCs/>
          <w:szCs w:val="20"/>
        </w:rPr>
        <w:t>Wirtschaftsteilnehmer</w:t>
      </w:r>
      <w:r w:rsidRPr="008A4133">
        <w:rPr>
          <w:rFonts w:cs="Arial"/>
          <w:bCs/>
          <w:szCs w:val="20"/>
        </w:rPr>
        <w:t xml:space="preserve"> nach Durchsicht der Vergabeunterlagen kein Angebot abzugeben, ha</w:t>
      </w:r>
      <w:r w:rsidR="00B74717">
        <w:rPr>
          <w:rFonts w:cs="Arial"/>
          <w:bCs/>
          <w:szCs w:val="20"/>
        </w:rPr>
        <w:t>ben sie</w:t>
      </w:r>
      <w:r w:rsidRPr="008A4133">
        <w:rPr>
          <w:rFonts w:cs="Arial"/>
          <w:bCs/>
          <w:szCs w:val="20"/>
        </w:rPr>
        <w:t xml:space="preserve"> diese zu vernichten und dies auf Verlangen</w:t>
      </w:r>
      <w:r w:rsidR="007E1A2F">
        <w:rPr>
          <w:rFonts w:cs="Arial"/>
          <w:bCs/>
          <w:szCs w:val="20"/>
        </w:rPr>
        <w:t xml:space="preserve"> der A</w:t>
      </w:r>
      <w:r w:rsidR="002F3DB3">
        <w:rPr>
          <w:rFonts w:cs="Arial"/>
          <w:bCs/>
          <w:szCs w:val="20"/>
        </w:rPr>
        <w:t>uftraggeb</w:t>
      </w:r>
      <w:r w:rsidR="0025331F">
        <w:rPr>
          <w:rFonts w:cs="Arial"/>
          <w:bCs/>
          <w:szCs w:val="20"/>
        </w:rPr>
        <w:t>e</w:t>
      </w:r>
      <w:r w:rsidR="002F3DB3">
        <w:rPr>
          <w:rFonts w:cs="Arial"/>
          <w:bCs/>
          <w:szCs w:val="20"/>
        </w:rPr>
        <w:t>rin</w:t>
      </w:r>
      <w:r w:rsidRPr="008A4133">
        <w:rPr>
          <w:rFonts w:cs="Arial"/>
          <w:bCs/>
          <w:szCs w:val="20"/>
        </w:rPr>
        <w:t xml:space="preserve"> zu bestätigen.</w:t>
      </w:r>
    </w:p>
    <w:p w14:paraId="60FD6710" w14:textId="268B6D5F" w:rsidR="008A4133" w:rsidRPr="008A4133" w:rsidRDefault="008A4133" w:rsidP="00550364">
      <w:pPr>
        <w:spacing w:after="120" w:line="240" w:lineRule="auto"/>
        <w:rPr>
          <w:rFonts w:cs="Arial"/>
          <w:bCs/>
          <w:szCs w:val="20"/>
        </w:rPr>
      </w:pPr>
      <w:r w:rsidRPr="008A4133">
        <w:rPr>
          <w:rFonts w:cs="Arial"/>
          <w:bCs/>
          <w:szCs w:val="20"/>
        </w:rPr>
        <w:t>Über alle Informationen, die aus den Vergabeunterlagen und dem Vergabeverfahren hervorgehen, haben deren empfangsberechtigte</w:t>
      </w:r>
      <w:r w:rsidR="00675352">
        <w:rPr>
          <w:rFonts w:cs="Arial"/>
          <w:bCs/>
          <w:szCs w:val="20"/>
        </w:rPr>
        <w:t>n</w:t>
      </w:r>
      <w:r w:rsidRPr="008A4133">
        <w:rPr>
          <w:rFonts w:cs="Arial"/>
          <w:bCs/>
          <w:szCs w:val="20"/>
        </w:rPr>
        <w:t xml:space="preserve"> Person</w:t>
      </w:r>
      <w:r w:rsidR="00675352">
        <w:rPr>
          <w:rFonts w:cs="Arial"/>
          <w:bCs/>
          <w:szCs w:val="20"/>
        </w:rPr>
        <w:t>en</w:t>
      </w:r>
      <w:r w:rsidRPr="008A4133">
        <w:rPr>
          <w:rFonts w:cs="Arial"/>
          <w:bCs/>
          <w:szCs w:val="20"/>
        </w:rPr>
        <w:t xml:space="preserve"> auch über den Zeitpunkt der Angebotsphase hinaus Verschwiegenheit zu bewahren. Sie haben hierzu auch die mit dem Vergabeverfahren betrauten </w:t>
      </w:r>
      <w:r w:rsidR="00675352">
        <w:rPr>
          <w:rFonts w:cs="Arial"/>
          <w:bCs/>
          <w:szCs w:val="20"/>
        </w:rPr>
        <w:t>Mitarbeiter/innen</w:t>
      </w:r>
      <w:r w:rsidRPr="008A4133">
        <w:rPr>
          <w:rFonts w:cs="Arial"/>
          <w:bCs/>
          <w:szCs w:val="20"/>
        </w:rPr>
        <w:t xml:space="preserve"> zu verpflichten.</w:t>
      </w:r>
    </w:p>
    <w:p w14:paraId="47D9BC8A" w14:textId="56701072" w:rsidR="008A4133" w:rsidRPr="008A4133" w:rsidRDefault="008A4133" w:rsidP="00550364">
      <w:pPr>
        <w:spacing w:after="120" w:line="240" w:lineRule="auto"/>
        <w:rPr>
          <w:rFonts w:cs="Arial"/>
          <w:bCs/>
          <w:szCs w:val="20"/>
        </w:rPr>
      </w:pPr>
      <w:r w:rsidRPr="007E1A2F">
        <w:rPr>
          <w:rFonts w:cs="Arial"/>
          <w:bCs/>
          <w:szCs w:val="20"/>
        </w:rPr>
        <w:t xml:space="preserve">Die von den </w:t>
      </w:r>
      <w:r w:rsidR="00A8123B">
        <w:rPr>
          <w:rFonts w:cs="Arial"/>
          <w:bCs/>
          <w:szCs w:val="20"/>
        </w:rPr>
        <w:t>Wirtschaftsteilnehmern</w:t>
      </w:r>
      <w:r w:rsidRPr="007E1A2F">
        <w:rPr>
          <w:rFonts w:cs="Arial"/>
          <w:bCs/>
          <w:szCs w:val="20"/>
        </w:rPr>
        <w:t xml:space="preserve"> erbetenen personenbezogenen Angaben werden im Rahmen des Vergabeverfahrens verarbeitet und gespeichert. Die Angaben sind Voraussetzung für die Berücksichtigung des Angebotes.</w:t>
      </w:r>
    </w:p>
    <w:p w14:paraId="5D1C9549" w14:textId="1C51C195" w:rsidR="008A4133" w:rsidRPr="008A4133" w:rsidRDefault="008A4133" w:rsidP="00550364">
      <w:pPr>
        <w:spacing w:after="120" w:line="240" w:lineRule="auto"/>
        <w:rPr>
          <w:rFonts w:cs="Arial"/>
          <w:bCs/>
          <w:szCs w:val="20"/>
        </w:rPr>
      </w:pPr>
      <w:r w:rsidRPr="008A4133">
        <w:rPr>
          <w:rFonts w:cs="Arial"/>
          <w:bCs/>
          <w:szCs w:val="20"/>
        </w:rPr>
        <w:t xml:space="preserve">Die </w:t>
      </w:r>
      <w:r w:rsidR="00B74717">
        <w:rPr>
          <w:rFonts w:cs="Arial"/>
          <w:bCs/>
          <w:szCs w:val="20"/>
        </w:rPr>
        <w:t>A</w:t>
      </w:r>
      <w:r w:rsidR="00675352">
        <w:rPr>
          <w:rFonts w:cs="Arial"/>
          <w:bCs/>
          <w:szCs w:val="20"/>
        </w:rPr>
        <w:t>uftragnehmer</w:t>
      </w:r>
      <w:r w:rsidRPr="008A4133">
        <w:rPr>
          <w:rFonts w:cs="Arial"/>
          <w:bCs/>
          <w:szCs w:val="20"/>
        </w:rPr>
        <w:t xml:space="preserve"> ha</w:t>
      </w:r>
      <w:r w:rsidR="00B74717">
        <w:rPr>
          <w:rFonts w:cs="Arial"/>
          <w:bCs/>
          <w:szCs w:val="20"/>
        </w:rPr>
        <w:t>ben</w:t>
      </w:r>
      <w:r w:rsidRPr="008A4133">
        <w:rPr>
          <w:rFonts w:cs="Arial"/>
          <w:bCs/>
          <w:szCs w:val="20"/>
        </w:rPr>
        <w:t xml:space="preserve"> alle im Rahmen </w:t>
      </w:r>
      <w:r w:rsidR="00B74717">
        <w:rPr>
          <w:rFonts w:cs="Arial"/>
          <w:bCs/>
          <w:szCs w:val="20"/>
        </w:rPr>
        <w:t>ihrer</w:t>
      </w:r>
      <w:r w:rsidRPr="008A4133">
        <w:rPr>
          <w:rFonts w:cs="Arial"/>
          <w:bCs/>
          <w:szCs w:val="20"/>
        </w:rPr>
        <w:t xml:space="preserve"> Tätigkeit ih</w:t>
      </w:r>
      <w:r w:rsidR="00B74717">
        <w:rPr>
          <w:rFonts w:cs="Arial"/>
          <w:bCs/>
          <w:szCs w:val="20"/>
        </w:rPr>
        <w:t>nen</w:t>
      </w:r>
      <w:r w:rsidRPr="008A4133">
        <w:rPr>
          <w:rFonts w:cs="Arial"/>
          <w:bCs/>
          <w:szCs w:val="20"/>
        </w:rPr>
        <w:t xml:space="preserve"> bekannt gewordenen Daten und Kenntnisse streng vertraulich zu handhaben. Diese Verpflichtung ist an Unter</w:t>
      </w:r>
      <w:r w:rsidR="00675352">
        <w:rPr>
          <w:rFonts w:cs="Arial"/>
          <w:bCs/>
          <w:szCs w:val="20"/>
        </w:rPr>
        <w:t>auftragnehmer</w:t>
      </w:r>
      <w:r w:rsidRPr="008A4133">
        <w:rPr>
          <w:rFonts w:cs="Arial"/>
          <w:bCs/>
          <w:szCs w:val="20"/>
        </w:rPr>
        <w:t xml:space="preserve"> ungemindert weiterzugeben.</w:t>
      </w:r>
    </w:p>
    <w:p w14:paraId="5BAB7467" w14:textId="3BD3F87E" w:rsidR="008A4133" w:rsidRDefault="00B74717" w:rsidP="00550364">
      <w:pPr>
        <w:spacing w:after="120" w:line="240" w:lineRule="auto"/>
        <w:rPr>
          <w:rFonts w:cs="Arial"/>
          <w:bCs/>
          <w:szCs w:val="20"/>
        </w:rPr>
      </w:pPr>
      <w:r>
        <w:rPr>
          <w:rFonts w:cs="Arial"/>
          <w:bCs/>
          <w:szCs w:val="20"/>
        </w:rPr>
        <w:t xml:space="preserve">Die </w:t>
      </w:r>
      <w:r w:rsidR="00A8123B">
        <w:rPr>
          <w:rFonts w:cs="Arial"/>
          <w:bCs/>
          <w:szCs w:val="20"/>
        </w:rPr>
        <w:t>Wirtschaftsteilnehmer</w:t>
      </w:r>
      <w:r>
        <w:rPr>
          <w:rFonts w:cs="Arial"/>
          <w:bCs/>
          <w:szCs w:val="20"/>
        </w:rPr>
        <w:t xml:space="preserve"> haben</w:t>
      </w:r>
      <w:r w:rsidR="008A4133" w:rsidRPr="008A4133">
        <w:rPr>
          <w:rFonts w:cs="Arial"/>
          <w:bCs/>
          <w:szCs w:val="20"/>
        </w:rPr>
        <w:t xml:space="preserve"> ferner durch geeignete Maßnahmen und Vorkehrungen die Einhaltung der Datenschutzbestimmungen (DSGVO, Bundesdatenschutzgesetz, Sozialgesetzbuch, Hessisches Datenschutzgesetz) sicherzustellen.</w:t>
      </w:r>
    </w:p>
    <w:p w14:paraId="5748FF77" w14:textId="77777777" w:rsidR="008E0887" w:rsidRPr="00533C3A" w:rsidRDefault="008E0887" w:rsidP="008E0887">
      <w:pPr>
        <w:pStyle w:val="berschrift3"/>
      </w:pPr>
      <w:bookmarkStart w:id="16" w:name="_Toc233032463"/>
      <w:r>
        <w:lastRenderedPageBreak/>
        <w:t>Datenschutzrechtliche Informationspflichten</w:t>
      </w:r>
      <w:bookmarkEnd w:id="16"/>
    </w:p>
    <w:p w14:paraId="267D68D9" w14:textId="26A62B2E" w:rsidR="008E0887" w:rsidRDefault="008E0887" w:rsidP="008E0887">
      <w:pPr>
        <w:spacing w:after="120" w:line="240" w:lineRule="auto"/>
        <w:rPr>
          <w:rFonts w:cs="Arial"/>
          <w:bCs/>
          <w:szCs w:val="20"/>
        </w:rPr>
      </w:pPr>
      <w:r w:rsidRPr="00162F5A">
        <w:rPr>
          <w:rFonts w:cs="Arial"/>
          <w:bCs/>
          <w:szCs w:val="20"/>
        </w:rPr>
        <w:t xml:space="preserve">Die </w:t>
      </w:r>
      <w:r w:rsidRPr="00550364">
        <w:rPr>
          <w:rFonts w:cs="Arial"/>
          <w:bCs/>
          <w:szCs w:val="20"/>
        </w:rPr>
        <w:t>AOK Hessen</w:t>
      </w:r>
      <w:r>
        <w:rPr>
          <w:rFonts w:cs="Arial"/>
          <w:bCs/>
          <w:szCs w:val="20"/>
        </w:rPr>
        <w:t xml:space="preserve"> </w:t>
      </w:r>
      <w:r w:rsidRPr="00162F5A">
        <w:rPr>
          <w:rFonts w:cs="Arial"/>
          <w:bCs/>
          <w:szCs w:val="20"/>
        </w:rPr>
        <w:t xml:space="preserve">nimmt den Schutz </w:t>
      </w:r>
      <w:r>
        <w:rPr>
          <w:rFonts w:cs="Arial"/>
          <w:bCs/>
          <w:szCs w:val="20"/>
        </w:rPr>
        <w:t xml:space="preserve">von </w:t>
      </w:r>
      <w:r w:rsidRPr="00162F5A">
        <w:rPr>
          <w:rFonts w:cs="Arial"/>
          <w:bCs/>
          <w:szCs w:val="20"/>
        </w:rPr>
        <w:t>personenbezogene</w:t>
      </w:r>
      <w:r>
        <w:rPr>
          <w:rFonts w:cs="Arial"/>
          <w:bCs/>
          <w:szCs w:val="20"/>
        </w:rPr>
        <w:t>n</w:t>
      </w:r>
      <w:r w:rsidRPr="00162F5A">
        <w:rPr>
          <w:rFonts w:cs="Arial"/>
          <w:bCs/>
          <w:szCs w:val="20"/>
        </w:rPr>
        <w:t xml:space="preserve"> Daten</w:t>
      </w:r>
      <w:r>
        <w:rPr>
          <w:rFonts w:cs="Arial"/>
          <w:bCs/>
          <w:szCs w:val="20"/>
        </w:rPr>
        <w:t xml:space="preserve"> / Sozialdaten</w:t>
      </w:r>
      <w:r w:rsidRPr="00162F5A">
        <w:rPr>
          <w:rFonts w:cs="Arial"/>
          <w:bCs/>
          <w:szCs w:val="20"/>
        </w:rPr>
        <w:t xml:space="preserve"> sehr ernst</w:t>
      </w:r>
      <w:r>
        <w:rPr>
          <w:rFonts w:cs="Arial"/>
          <w:bCs/>
          <w:szCs w:val="20"/>
        </w:rPr>
        <w:t xml:space="preserve"> und bewahrt </w:t>
      </w:r>
      <w:r w:rsidRPr="00162F5A">
        <w:rPr>
          <w:rFonts w:cs="Arial"/>
          <w:bCs/>
          <w:szCs w:val="20"/>
        </w:rPr>
        <w:t>Verschwiegenheit über die ihr bei ihrer Aufgabenwahrnehmung bekannt gewordenen dienstlichen Angelegenheiten.</w:t>
      </w:r>
      <w:r>
        <w:rPr>
          <w:rFonts w:cs="Arial"/>
          <w:bCs/>
          <w:szCs w:val="20"/>
        </w:rPr>
        <w:t xml:space="preserve"> </w:t>
      </w:r>
    </w:p>
    <w:p w14:paraId="342C26E6" w14:textId="75635952" w:rsidR="008E0887" w:rsidRDefault="008E0887" w:rsidP="008E0887">
      <w:pPr>
        <w:spacing w:after="120" w:line="240" w:lineRule="auto"/>
        <w:rPr>
          <w:rFonts w:cs="Arial"/>
          <w:bCs/>
          <w:szCs w:val="20"/>
        </w:rPr>
      </w:pPr>
      <w:r w:rsidRPr="00162F5A">
        <w:rPr>
          <w:rFonts w:cs="Arial"/>
          <w:bCs/>
          <w:szCs w:val="20"/>
        </w:rPr>
        <w:t xml:space="preserve">Im Zusammenhang mit </w:t>
      </w:r>
      <w:bookmarkStart w:id="17" w:name="_Hlk22559463"/>
      <w:bookmarkStart w:id="18" w:name="_Hlk3539020"/>
      <w:bookmarkStart w:id="19" w:name="_Hlk2755585"/>
      <w:r w:rsidRPr="00162F5A">
        <w:rPr>
          <w:rFonts w:cs="Arial"/>
          <w:bCs/>
          <w:szCs w:val="20"/>
        </w:rPr>
        <w:t xml:space="preserve">dem </w:t>
      </w:r>
      <w:r>
        <w:rPr>
          <w:rFonts w:cs="Arial"/>
          <w:bCs/>
          <w:szCs w:val="20"/>
        </w:rPr>
        <w:t>hier gegenständlichen Vergabeverfahren</w:t>
      </w:r>
      <w:bookmarkStart w:id="20" w:name="_Hlk30499347"/>
      <w:bookmarkEnd w:id="17"/>
      <w:bookmarkEnd w:id="18"/>
      <w:bookmarkEnd w:id="19"/>
      <w:r>
        <w:rPr>
          <w:rFonts w:cs="Arial"/>
          <w:bCs/>
          <w:szCs w:val="20"/>
        </w:rPr>
        <w:t xml:space="preserve"> </w:t>
      </w:r>
      <w:r w:rsidRPr="00E1375A">
        <w:rPr>
          <w:rFonts w:cs="Arial"/>
          <w:bCs/>
          <w:szCs w:val="20"/>
        </w:rPr>
        <w:t xml:space="preserve">verarbeitet </w:t>
      </w:r>
      <w:r>
        <w:rPr>
          <w:rFonts w:cs="Arial"/>
          <w:bCs/>
          <w:szCs w:val="20"/>
        </w:rPr>
        <w:t xml:space="preserve">die </w:t>
      </w:r>
      <w:r w:rsidRPr="00550364">
        <w:rPr>
          <w:rFonts w:cs="Arial"/>
          <w:bCs/>
          <w:szCs w:val="20"/>
        </w:rPr>
        <w:t>AOK Hessen</w:t>
      </w:r>
      <w:r>
        <w:rPr>
          <w:rFonts w:cs="Arial"/>
          <w:bCs/>
          <w:szCs w:val="20"/>
        </w:rPr>
        <w:t xml:space="preserve"> personenbezogene </w:t>
      </w:r>
      <w:r w:rsidRPr="00E1375A">
        <w:rPr>
          <w:rFonts w:cs="Arial"/>
          <w:bCs/>
          <w:szCs w:val="20"/>
        </w:rPr>
        <w:t>Daten</w:t>
      </w:r>
      <w:r>
        <w:rPr>
          <w:rFonts w:cs="Arial"/>
          <w:bCs/>
          <w:szCs w:val="20"/>
        </w:rPr>
        <w:t xml:space="preserve"> / Sozialdaten</w:t>
      </w:r>
      <w:r w:rsidRPr="00E1375A">
        <w:rPr>
          <w:rFonts w:cs="Arial"/>
          <w:bCs/>
          <w:szCs w:val="20"/>
        </w:rPr>
        <w:t xml:space="preserve"> </w:t>
      </w:r>
      <w:r>
        <w:rPr>
          <w:rFonts w:cs="Arial"/>
          <w:bCs/>
          <w:szCs w:val="20"/>
        </w:rPr>
        <w:t>der Wirtschaftsteilnehmer</w:t>
      </w:r>
      <w:r w:rsidRPr="00E1375A">
        <w:rPr>
          <w:rFonts w:cs="Arial"/>
          <w:bCs/>
          <w:szCs w:val="20"/>
        </w:rPr>
        <w:t>.</w:t>
      </w:r>
      <w:bookmarkEnd w:id="20"/>
      <w:r>
        <w:rPr>
          <w:rFonts w:cs="Arial"/>
          <w:bCs/>
          <w:szCs w:val="20"/>
        </w:rPr>
        <w:t xml:space="preserve"> Nachfolgend wird daher</w:t>
      </w:r>
      <w:r w:rsidRPr="00162F5A">
        <w:rPr>
          <w:rFonts w:cs="Arial"/>
          <w:bCs/>
          <w:szCs w:val="20"/>
        </w:rPr>
        <w:t xml:space="preserve"> </w:t>
      </w:r>
      <w:r>
        <w:rPr>
          <w:rFonts w:cs="Arial"/>
          <w:bCs/>
          <w:szCs w:val="20"/>
        </w:rPr>
        <w:t>im Sinne der</w:t>
      </w:r>
      <w:r w:rsidRPr="00162F5A">
        <w:rPr>
          <w:rFonts w:cs="Arial"/>
          <w:bCs/>
          <w:szCs w:val="20"/>
        </w:rPr>
        <w:t xml:space="preserve"> Art</w:t>
      </w:r>
      <w:r>
        <w:rPr>
          <w:rFonts w:cs="Arial"/>
          <w:bCs/>
          <w:szCs w:val="20"/>
        </w:rPr>
        <w:t>.</w:t>
      </w:r>
      <w:r w:rsidRPr="00162F5A">
        <w:rPr>
          <w:rFonts w:cs="Arial"/>
          <w:bCs/>
          <w:szCs w:val="20"/>
        </w:rPr>
        <w:t xml:space="preserve"> 13 </w:t>
      </w:r>
      <w:r>
        <w:rPr>
          <w:rFonts w:cs="Arial"/>
          <w:bCs/>
          <w:szCs w:val="20"/>
        </w:rPr>
        <w:t xml:space="preserve">f. </w:t>
      </w:r>
      <w:r w:rsidRPr="00162F5A">
        <w:rPr>
          <w:rFonts w:cs="Arial"/>
          <w:bCs/>
          <w:szCs w:val="20"/>
        </w:rPr>
        <w:t xml:space="preserve">DSGVO über die Verarbeitung </w:t>
      </w:r>
      <w:r>
        <w:rPr>
          <w:rFonts w:cs="Arial"/>
          <w:bCs/>
          <w:szCs w:val="20"/>
        </w:rPr>
        <w:t>dieser</w:t>
      </w:r>
      <w:r w:rsidRPr="00162F5A">
        <w:rPr>
          <w:rFonts w:cs="Arial"/>
          <w:bCs/>
          <w:szCs w:val="20"/>
        </w:rPr>
        <w:t xml:space="preserve"> </w:t>
      </w:r>
      <w:r>
        <w:rPr>
          <w:rFonts w:cs="Arial"/>
          <w:bCs/>
          <w:szCs w:val="20"/>
        </w:rPr>
        <w:t xml:space="preserve">personenbezogenen </w:t>
      </w:r>
      <w:r w:rsidRPr="00162F5A">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informiert</w:t>
      </w:r>
      <w:r w:rsidRPr="00162F5A">
        <w:rPr>
          <w:rFonts w:cs="Arial"/>
          <w:bCs/>
          <w:szCs w:val="20"/>
        </w:rPr>
        <w:t>.</w:t>
      </w:r>
    </w:p>
    <w:p w14:paraId="1CDD05C5" w14:textId="3F193BF2" w:rsidR="008E0887" w:rsidRDefault="008E0887" w:rsidP="008E0887">
      <w:pPr>
        <w:spacing w:after="120" w:line="240" w:lineRule="auto"/>
      </w:pPr>
      <w:r>
        <w:t xml:space="preserve">Eine Informationspflicht der AOK Hessen wegen der Erhebung von personenbezogenen Daten </w:t>
      </w:r>
      <w:r>
        <w:rPr>
          <w:rFonts w:cs="Arial"/>
          <w:bCs/>
          <w:szCs w:val="20"/>
        </w:rPr>
        <w:t>/ Sozialdaten</w:t>
      </w:r>
      <w:r w:rsidRPr="00162F5A">
        <w:rPr>
          <w:rFonts w:cs="Arial"/>
          <w:bCs/>
          <w:szCs w:val="20"/>
        </w:rPr>
        <w:t xml:space="preserve"> </w:t>
      </w:r>
      <w:r>
        <w:t>bei Dritten (z.B. Eignungsnachweise dritter Personen) besteht nach Art. 14 Abs. 5 lit. c) der DSGVO nicht.</w:t>
      </w:r>
      <w:r w:rsidRPr="006858A4">
        <w:t xml:space="preserve"> </w:t>
      </w:r>
      <w:r>
        <w:t>Dessen ungeachtet stehen auch diese Daten unter dem Schutz des Sozialgeheimnisses (§ 35 SGB I).</w:t>
      </w:r>
    </w:p>
    <w:p w14:paraId="66332397" w14:textId="77777777" w:rsidR="008E0887" w:rsidRPr="00533C3A" w:rsidRDefault="008E0887" w:rsidP="008E0887">
      <w:pPr>
        <w:pStyle w:val="berschrift4"/>
        <w:rPr>
          <w:rFonts w:cs="Arial"/>
          <w:szCs w:val="20"/>
        </w:rPr>
      </w:pPr>
      <w:r w:rsidRPr="00533C3A">
        <w:t>Verantwortliche</w:t>
      </w:r>
    </w:p>
    <w:p w14:paraId="52E94D91" w14:textId="77777777" w:rsidR="008E0887" w:rsidRDefault="008E0887" w:rsidP="008E0887">
      <w:pPr>
        <w:spacing w:after="120" w:line="240" w:lineRule="auto"/>
        <w:rPr>
          <w:rFonts w:cs="Arial"/>
          <w:bCs/>
          <w:szCs w:val="20"/>
        </w:rPr>
      </w:pPr>
      <w:r>
        <w:rPr>
          <w:rFonts w:cs="Arial"/>
          <w:bCs/>
          <w:szCs w:val="20"/>
        </w:rPr>
        <w:t>Kontaktdaten des für die Verarbeitung der personenbezogenen Daten / Sozialdaten</w:t>
      </w:r>
      <w:r w:rsidRPr="00162F5A">
        <w:rPr>
          <w:rFonts w:cs="Arial"/>
          <w:bCs/>
          <w:szCs w:val="20"/>
        </w:rPr>
        <w:t xml:space="preserve"> </w:t>
      </w:r>
      <w:r>
        <w:rPr>
          <w:rFonts w:cs="Arial"/>
          <w:bCs/>
          <w:szCs w:val="20"/>
        </w:rPr>
        <w:t>Verantwortlichen:</w:t>
      </w:r>
    </w:p>
    <w:p w14:paraId="5B519B3A" w14:textId="77777777" w:rsidR="008E0887" w:rsidRPr="00B257E0" w:rsidRDefault="008E0887" w:rsidP="008E0887">
      <w:pPr>
        <w:spacing w:after="120" w:line="240" w:lineRule="auto"/>
        <w:rPr>
          <w:rFonts w:cs="Arial"/>
          <w:bCs/>
          <w:szCs w:val="20"/>
        </w:rPr>
      </w:pPr>
      <w:r>
        <w:rPr>
          <w:rFonts w:cs="Arial"/>
          <w:bCs/>
          <w:szCs w:val="20"/>
        </w:rPr>
        <w:t xml:space="preserve">AOK Hessen. Die Gesundheitskasse in Hessen., </w:t>
      </w:r>
      <w:r w:rsidRPr="00B257E0">
        <w:rPr>
          <w:rFonts w:cs="Arial"/>
          <w:bCs/>
          <w:szCs w:val="20"/>
        </w:rPr>
        <w:t>Basler Straße 2</w:t>
      </w:r>
      <w:r>
        <w:rPr>
          <w:rFonts w:cs="Arial"/>
          <w:bCs/>
          <w:szCs w:val="20"/>
        </w:rPr>
        <w:t xml:space="preserve">, </w:t>
      </w:r>
      <w:r w:rsidRPr="00B257E0">
        <w:rPr>
          <w:rFonts w:cs="Arial"/>
          <w:bCs/>
          <w:szCs w:val="20"/>
        </w:rPr>
        <w:t>61352 Bad Homburg</w:t>
      </w:r>
    </w:p>
    <w:p w14:paraId="64BCDAF5" w14:textId="77777777" w:rsidR="008E0887" w:rsidRPr="00533C3A" w:rsidRDefault="008E0887" w:rsidP="008E0887">
      <w:pPr>
        <w:pStyle w:val="berschrift4"/>
      </w:pPr>
      <w:r w:rsidRPr="00533C3A">
        <w:t>Kontaktdaten des Datenschutzbeauftragten</w:t>
      </w:r>
      <w:r>
        <w:t xml:space="preserve"> des Verantwortlichen</w:t>
      </w:r>
    </w:p>
    <w:p w14:paraId="3C28CF82" w14:textId="77777777" w:rsidR="008E0887" w:rsidRDefault="008E0887" w:rsidP="008E0887">
      <w:pPr>
        <w:spacing w:after="120" w:line="240" w:lineRule="auto"/>
        <w:rPr>
          <w:rFonts w:cs="Arial"/>
          <w:bCs/>
          <w:szCs w:val="20"/>
        </w:rPr>
      </w:pPr>
      <w:r w:rsidRPr="00B257E0">
        <w:rPr>
          <w:rFonts w:cs="Arial"/>
          <w:bCs/>
          <w:szCs w:val="20"/>
        </w:rPr>
        <w:t>Herr Holger Schmitz, Battonnstr. 40, 60311 Frankfurt/Main</w:t>
      </w:r>
    </w:p>
    <w:p w14:paraId="04AD744A" w14:textId="77777777" w:rsidR="008E0887" w:rsidRPr="00533C3A" w:rsidRDefault="008E0887" w:rsidP="008E0887">
      <w:pPr>
        <w:pStyle w:val="berschrift4"/>
      </w:pPr>
      <w:r w:rsidRPr="00533C3A">
        <w:t>Zweck der Verarbeitung</w:t>
      </w:r>
    </w:p>
    <w:p w14:paraId="0D52E7FE" w14:textId="77777777" w:rsidR="008E0887" w:rsidRPr="00B257E0" w:rsidRDefault="008E0887" w:rsidP="008E0887">
      <w:pPr>
        <w:spacing w:after="120" w:line="240" w:lineRule="auto"/>
        <w:rPr>
          <w:rFonts w:cs="Arial"/>
          <w:bCs/>
          <w:szCs w:val="20"/>
        </w:rPr>
      </w:pPr>
      <w:r>
        <w:rPr>
          <w:rFonts w:cs="Arial"/>
          <w:bCs/>
          <w:szCs w:val="20"/>
        </w:rPr>
        <w:t xml:space="preserve">Zweck der Verarbeitung ist die </w:t>
      </w:r>
      <w:r w:rsidRPr="00B257E0">
        <w:rPr>
          <w:rFonts w:cs="Arial"/>
          <w:bCs/>
          <w:szCs w:val="20"/>
        </w:rPr>
        <w:t>Durchführung eines Vergabeverfahrens</w:t>
      </w:r>
      <w:r>
        <w:rPr>
          <w:rFonts w:cs="Arial"/>
          <w:bCs/>
          <w:szCs w:val="20"/>
        </w:rPr>
        <w:t>.</w:t>
      </w:r>
    </w:p>
    <w:p w14:paraId="409ABC16" w14:textId="77777777" w:rsidR="008E0887" w:rsidRPr="00533C3A" w:rsidRDefault="008E0887" w:rsidP="008E0887">
      <w:pPr>
        <w:pStyle w:val="berschrift4"/>
      </w:pPr>
      <w:r w:rsidRPr="00533C3A">
        <w:t>Rechtsgrundlage für die Verarbeitung</w:t>
      </w:r>
    </w:p>
    <w:p w14:paraId="0B2E7668" w14:textId="77777777" w:rsidR="008E0887" w:rsidRDefault="008E0887" w:rsidP="008E0887">
      <w:pPr>
        <w:spacing w:after="120" w:line="240" w:lineRule="auto"/>
        <w:rPr>
          <w:rFonts w:cs="Arial"/>
          <w:bCs/>
          <w:szCs w:val="20"/>
        </w:rPr>
      </w:pPr>
      <w:r>
        <w:rPr>
          <w:rFonts w:cs="Arial"/>
          <w:bCs/>
          <w:szCs w:val="20"/>
        </w:rPr>
        <w:t xml:space="preserve">Rechtsgrundlage der Verarbeitung ist </w:t>
      </w:r>
      <w:r w:rsidRPr="00B257E0">
        <w:rPr>
          <w:rFonts w:cs="Arial"/>
          <w:bCs/>
          <w:szCs w:val="20"/>
        </w:rPr>
        <w:t>Art</w:t>
      </w:r>
      <w:r>
        <w:rPr>
          <w:rFonts w:cs="Arial"/>
          <w:bCs/>
          <w:szCs w:val="20"/>
        </w:rPr>
        <w:t>.</w:t>
      </w:r>
      <w:r w:rsidRPr="00B257E0">
        <w:rPr>
          <w:rFonts w:cs="Arial"/>
          <w:bCs/>
          <w:szCs w:val="20"/>
        </w:rPr>
        <w:t xml:space="preserve"> 6 Abs</w:t>
      </w:r>
      <w:r>
        <w:rPr>
          <w:rFonts w:cs="Arial"/>
          <w:bCs/>
          <w:szCs w:val="20"/>
        </w:rPr>
        <w:t>.</w:t>
      </w:r>
      <w:r w:rsidRPr="00B257E0">
        <w:rPr>
          <w:rFonts w:cs="Arial"/>
          <w:bCs/>
          <w:szCs w:val="20"/>
        </w:rPr>
        <w:t xml:space="preserve"> 1</w:t>
      </w:r>
      <w:r>
        <w:rPr>
          <w:rFonts w:cs="Arial"/>
          <w:bCs/>
          <w:szCs w:val="20"/>
        </w:rPr>
        <w:t xml:space="preserve"> Unterabs. 1</w:t>
      </w:r>
      <w:r w:rsidRPr="00B257E0">
        <w:rPr>
          <w:rFonts w:cs="Arial"/>
          <w:bCs/>
          <w:szCs w:val="20"/>
        </w:rPr>
        <w:t xml:space="preserve"> </w:t>
      </w:r>
      <w:r>
        <w:rPr>
          <w:rFonts w:cs="Arial"/>
          <w:bCs/>
          <w:szCs w:val="20"/>
        </w:rPr>
        <w:t>lit.</w:t>
      </w:r>
      <w:r w:rsidRPr="00B257E0">
        <w:rPr>
          <w:rFonts w:cs="Arial"/>
          <w:bCs/>
          <w:szCs w:val="20"/>
        </w:rPr>
        <w:t xml:space="preserve"> c</w:t>
      </w:r>
      <w:r>
        <w:rPr>
          <w:rFonts w:cs="Arial"/>
          <w:bCs/>
          <w:szCs w:val="20"/>
        </w:rPr>
        <w:t>), e), Abs. 2 u. Abs. 3 S. 1 lit. b)</w:t>
      </w:r>
      <w:r w:rsidRPr="00B257E0">
        <w:rPr>
          <w:rFonts w:cs="Arial"/>
          <w:bCs/>
          <w:szCs w:val="20"/>
        </w:rPr>
        <w:t xml:space="preserve"> </w:t>
      </w:r>
      <w:r>
        <w:rPr>
          <w:rFonts w:cs="Arial"/>
          <w:bCs/>
          <w:szCs w:val="20"/>
        </w:rPr>
        <w:t xml:space="preserve">DSGVO </w:t>
      </w:r>
      <w:r w:rsidRPr="00B257E0">
        <w:rPr>
          <w:rFonts w:cs="Arial"/>
          <w:bCs/>
          <w:szCs w:val="20"/>
        </w:rPr>
        <w:t>i</w:t>
      </w:r>
      <w:r>
        <w:rPr>
          <w:rFonts w:cs="Arial"/>
          <w:bCs/>
          <w:szCs w:val="20"/>
        </w:rPr>
        <w:t>.</w:t>
      </w:r>
      <w:r w:rsidRPr="00B257E0">
        <w:rPr>
          <w:rFonts w:cs="Arial"/>
          <w:bCs/>
          <w:szCs w:val="20"/>
        </w:rPr>
        <w:t>V</w:t>
      </w:r>
      <w:r>
        <w:rPr>
          <w:rFonts w:cs="Arial"/>
          <w:bCs/>
          <w:szCs w:val="20"/>
        </w:rPr>
        <w:t>.</w:t>
      </w:r>
      <w:r w:rsidRPr="00B257E0">
        <w:rPr>
          <w:rFonts w:cs="Arial"/>
          <w:bCs/>
          <w:szCs w:val="20"/>
        </w:rPr>
        <w:t>m.</w:t>
      </w:r>
      <w:r>
        <w:rPr>
          <w:rFonts w:cs="Arial"/>
          <w:bCs/>
          <w:szCs w:val="20"/>
        </w:rPr>
        <w:t xml:space="preserve"> </w:t>
      </w:r>
      <w:r w:rsidRPr="00B257E0">
        <w:rPr>
          <w:rFonts w:cs="Arial"/>
          <w:bCs/>
          <w:szCs w:val="20"/>
        </w:rPr>
        <w:t xml:space="preserve">§ 22 SVHV </w:t>
      </w:r>
      <w:r>
        <w:rPr>
          <w:rFonts w:cs="Arial"/>
          <w:bCs/>
          <w:szCs w:val="20"/>
        </w:rPr>
        <w:t xml:space="preserve">bzw. </w:t>
      </w:r>
      <w:r w:rsidRPr="00E1375A">
        <w:rPr>
          <w:rFonts w:cs="Arial"/>
          <w:bCs/>
          <w:szCs w:val="20"/>
        </w:rPr>
        <w:t>§§ 97 ff. GWB</w:t>
      </w:r>
      <w:r>
        <w:rPr>
          <w:rFonts w:cs="Arial"/>
          <w:bCs/>
          <w:szCs w:val="20"/>
        </w:rPr>
        <w:t>.</w:t>
      </w:r>
    </w:p>
    <w:p w14:paraId="1081222A" w14:textId="77777777" w:rsidR="008E0887" w:rsidRPr="00533C3A" w:rsidRDefault="008E0887" w:rsidP="008E0887">
      <w:pPr>
        <w:pStyle w:val="berschrift4"/>
      </w:pPr>
      <w:r w:rsidRPr="00533C3A">
        <w:t>Empfängerin von personenbezogenen Daten</w:t>
      </w:r>
    </w:p>
    <w:p w14:paraId="45086971" w14:textId="74FB8D4F" w:rsidR="008E0887" w:rsidRPr="00B257E0" w:rsidRDefault="008E0887" w:rsidP="008E0887">
      <w:pPr>
        <w:spacing w:after="120" w:line="240" w:lineRule="auto"/>
        <w:rPr>
          <w:rFonts w:cs="Arial"/>
          <w:bCs/>
          <w:szCs w:val="20"/>
        </w:rPr>
      </w:pPr>
      <w:bookmarkStart w:id="21" w:name="_Hlk168473307"/>
      <w:r w:rsidRPr="00B257E0">
        <w:rPr>
          <w:rFonts w:cs="Arial"/>
          <w:bCs/>
          <w:szCs w:val="20"/>
        </w:rPr>
        <w:t xml:space="preserve">Die </w:t>
      </w:r>
      <w:r w:rsidRPr="00550364">
        <w:rPr>
          <w:rFonts w:cs="Arial"/>
          <w:bCs/>
          <w:szCs w:val="20"/>
        </w:rPr>
        <w:t>AOK Hessen</w:t>
      </w:r>
      <w:r>
        <w:rPr>
          <w:rFonts w:cs="Arial"/>
          <w:bCs/>
          <w:szCs w:val="20"/>
        </w:rPr>
        <w:t xml:space="preserve"> </w:t>
      </w:r>
      <w:r w:rsidRPr="00B257E0">
        <w:rPr>
          <w:rFonts w:cs="Arial"/>
          <w:bCs/>
          <w:szCs w:val="20"/>
        </w:rPr>
        <w:t xml:space="preserve">ist Empfängerin etwaiger personenbezogener Daten </w:t>
      </w:r>
      <w:r>
        <w:rPr>
          <w:rFonts w:cs="Arial"/>
          <w:bCs/>
          <w:szCs w:val="20"/>
        </w:rPr>
        <w:t>/ Sozialdaten</w:t>
      </w:r>
      <w:r w:rsidRPr="00162F5A">
        <w:rPr>
          <w:rFonts w:cs="Arial"/>
          <w:bCs/>
          <w:szCs w:val="20"/>
        </w:rPr>
        <w:t xml:space="preserve"> </w:t>
      </w:r>
      <w:r w:rsidRPr="00B257E0">
        <w:rPr>
          <w:rFonts w:cs="Arial"/>
          <w:bCs/>
          <w:szCs w:val="20"/>
        </w:rPr>
        <w:t>im Rahmen von Vergabeverfahren.</w:t>
      </w:r>
    </w:p>
    <w:p w14:paraId="6EC1F920" w14:textId="77777777" w:rsidR="008E0887" w:rsidRDefault="008E0887" w:rsidP="008E0887">
      <w:pPr>
        <w:spacing w:after="120" w:line="240" w:lineRule="auto"/>
        <w:rPr>
          <w:rFonts w:cs="Arial"/>
          <w:bCs/>
          <w:szCs w:val="20"/>
        </w:rPr>
      </w:pPr>
      <w:bookmarkStart w:id="22" w:name="_Hlk127860674"/>
      <w:r w:rsidRPr="00B257E0">
        <w:rPr>
          <w:rFonts w:cs="Arial"/>
          <w:bCs/>
          <w:szCs w:val="20"/>
        </w:rPr>
        <w:t>Aufgrund der Verpflichtung nach § 19 Abs</w:t>
      </w:r>
      <w:r>
        <w:rPr>
          <w:rFonts w:cs="Arial"/>
          <w:bCs/>
          <w:szCs w:val="20"/>
        </w:rPr>
        <w:t>.</w:t>
      </w:r>
      <w:r w:rsidRPr="00B257E0">
        <w:rPr>
          <w:rFonts w:cs="Arial"/>
          <w:bCs/>
          <w:szCs w:val="20"/>
        </w:rPr>
        <w:t xml:space="preserve"> 4 Mindestlohngesetz </w:t>
      </w:r>
      <w:r>
        <w:rPr>
          <w:rFonts w:cs="Arial"/>
          <w:bCs/>
          <w:szCs w:val="20"/>
        </w:rPr>
        <w:t xml:space="preserve">(MiLoG) </w:t>
      </w:r>
      <w:r w:rsidRPr="00B257E0">
        <w:rPr>
          <w:rFonts w:cs="Arial"/>
          <w:bCs/>
          <w:szCs w:val="20"/>
        </w:rPr>
        <w:t xml:space="preserve">wird seitens der öffentlichen Auftraggeberin bei Aufträgen </w:t>
      </w:r>
      <w:r w:rsidRPr="00814FE8">
        <w:rPr>
          <w:rFonts w:cs="Arial"/>
          <w:bCs/>
          <w:szCs w:val="20"/>
        </w:rPr>
        <w:t>ab einer Höhe von 30.000 Euro (ohne Umsatzsteuer)</w:t>
      </w:r>
      <w:r>
        <w:rPr>
          <w:rFonts w:cs="Arial"/>
          <w:bCs/>
          <w:szCs w:val="20"/>
        </w:rPr>
        <w:t xml:space="preserve"> </w:t>
      </w:r>
      <w:r w:rsidRPr="00356A59">
        <w:rPr>
          <w:rFonts w:cs="Arial"/>
          <w:bCs/>
          <w:szCs w:val="20"/>
        </w:rPr>
        <w:t xml:space="preserve">für die </w:t>
      </w:r>
      <w:r>
        <w:rPr>
          <w:rFonts w:cs="Arial"/>
          <w:bCs/>
          <w:szCs w:val="20"/>
        </w:rPr>
        <w:t>Wirtschaftsteilnehmer</w:t>
      </w:r>
      <w:r w:rsidRPr="00356A59">
        <w:rPr>
          <w:rFonts w:cs="Arial"/>
          <w:bCs/>
          <w:szCs w:val="20"/>
        </w:rPr>
        <w:t>, die oder der den Zuschlag erhalten soll</w:t>
      </w:r>
      <w:r>
        <w:rPr>
          <w:rFonts w:cs="Arial"/>
          <w:bCs/>
          <w:szCs w:val="20"/>
        </w:rPr>
        <w:t>/en</w:t>
      </w:r>
      <w:r w:rsidRPr="00356A59">
        <w:rPr>
          <w:rFonts w:cs="Arial"/>
          <w:bCs/>
          <w:szCs w:val="20"/>
        </w:rPr>
        <w:t xml:space="preserve">, vor der Zuschlagserteilung eine </w:t>
      </w:r>
      <w:r w:rsidRPr="005566B1">
        <w:rPr>
          <w:rFonts w:cs="Arial"/>
          <w:bCs/>
          <w:szCs w:val="20"/>
          <w:u w:val="single"/>
        </w:rPr>
        <w:t>Auskunft aus dem Register zum Schutz des Wettbewerbs um öffentliche Aufträge und Konzessionen</w:t>
      </w:r>
      <w:r w:rsidRPr="00E1375A">
        <w:rPr>
          <w:rFonts w:cs="Arial"/>
          <w:bCs/>
          <w:szCs w:val="20"/>
        </w:rPr>
        <w:t xml:space="preserve"> (Wettbewerbsregister </w:t>
      </w:r>
      <w:r>
        <w:rPr>
          <w:rFonts w:cs="Arial"/>
          <w:bCs/>
          <w:szCs w:val="20"/>
        </w:rPr>
        <w:t xml:space="preserve">i.S.d. </w:t>
      </w:r>
      <w:bookmarkStart w:id="23" w:name="_Hlk127862379"/>
      <w:r w:rsidRPr="00356A59">
        <w:rPr>
          <w:rFonts w:cs="Arial"/>
          <w:bCs/>
          <w:szCs w:val="20"/>
        </w:rPr>
        <w:t>Gesetz</w:t>
      </w:r>
      <w:r>
        <w:rPr>
          <w:rFonts w:cs="Arial"/>
          <w:bCs/>
          <w:szCs w:val="20"/>
        </w:rPr>
        <w:t>es</w:t>
      </w:r>
      <w:r w:rsidRPr="00356A59">
        <w:rPr>
          <w:rFonts w:cs="Arial"/>
          <w:bCs/>
          <w:szCs w:val="20"/>
        </w:rPr>
        <w:t xml:space="preserve"> zur Einrichtung und zum Betrieb eines Registers zum Schutz des Wettbewerbs um öffentliche Aufträge und Konzessionen (Wettbewerbsregistergesetz - WRegG</w:t>
      </w:r>
      <w:bookmarkEnd w:id="23"/>
      <w:r w:rsidRPr="00E1375A">
        <w:rPr>
          <w:rFonts w:cs="Arial"/>
          <w:bCs/>
          <w:szCs w:val="20"/>
        </w:rPr>
        <w:t>)</w:t>
      </w:r>
      <w:r w:rsidRPr="00356A59">
        <w:rPr>
          <w:rFonts w:cs="Arial"/>
          <w:bCs/>
          <w:szCs w:val="20"/>
        </w:rPr>
        <w:t xml:space="preserve"> an</w:t>
      </w:r>
      <w:r>
        <w:rPr>
          <w:rFonts w:cs="Arial"/>
          <w:bCs/>
          <w:szCs w:val="20"/>
        </w:rPr>
        <w:t xml:space="preserve">gefordert. </w:t>
      </w:r>
      <w:r w:rsidRPr="00B257E0">
        <w:rPr>
          <w:rFonts w:cs="Arial"/>
          <w:bCs/>
          <w:szCs w:val="20"/>
        </w:rPr>
        <w:t>Im Rahmen der Registerabfrage</w:t>
      </w:r>
      <w:r>
        <w:rPr>
          <w:rFonts w:cs="Arial"/>
          <w:bCs/>
          <w:szCs w:val="20"/>
        </w:rPr>
        <w:t xml:space="preserve"> </w:t>
      </w:r>
      <w:r w:rsidRPr="00B257E0">
        <w:rPr>
          <w:rFonts w:cs="Arial"/>
          <w:bCs/>
          <w:szCs w:val="20"/>
        </w:rPr>
        <w:t xml:space="preserve">werden ggf. personenbezogene Daten </w:t>
      </w:r>
      <w:r>
        <w:rPr>
          <w:rFonts w:cs="Arial"/>
          <w:bCs/>
          <w:szCs w:val="20"/>
        </w:rPr>
        <w:t>/ Sozialdaten</w:t>
      </w:r>
      <w:r w:rsidRPr="00162F5A">
        <w:rPr>
          <w:rFonts w:cs="Arial"/>
          <w:bCs/>
          <w:szCs w:val="20"/>
        </w:rPr>
        <w:t xml:space="preserve"> </w:t>
      </w:r>
      <w:r w:rsidRPr="00B257E0">
        <w:rPr>
          <w:rFonts w:cs="Arial"/>
          <w:bCs/>
          <w:szCs w:val="20"/>
        </w:rPr>
        <w:t xml:space="preserve">an das </w:t>
      </w:r>
      <w:r>
        <w:rPr>
          <w:rFonts w:cs="Arial"/>
          <w:bCs/>
          <w:szCs w:val="20"/>
        </w:rPr>
        <w:t>Wettbewerbsregister</w:t>
      </w:r>
      <w:r w:rsidRPr="00B257E0">
        <w:rPr>
          <w:rFonts w:cs="Arial"/>
          <w:bCs/>
          <w:szCs w:val="20"/>
        </w:rPr>
        <w:t xml:space="preserve"> weitergeleitet.</w:t>
      </w:r>
    </w:p>
    <w:bookmarkEnd w:id="22"/>
    <w:p w14:paraId="0717B47E" w14:textId="77777777" w:rsidR="008E0887" w:rsidRDefault="008E0887" w:rsidP="008E0887">
      <w:pPr>
        <w:spacing w:after="120" w:line="240" w:lineRule="auto"/>
        <w:rPr>
          <w:rFonts w:cs="Arial"/>
          <w:bCs/>
          <w:szCs w:val="20"/>
        </w:rPr>
      </w:pPr>
      <w:r w:rsidRPr="00813855">
        <w:rPr>
          <w:rFonts w:cs="Arial"/>
          <w:bCs/>
          <w:szCs w:val="20"/>
        </w:rPr>
        <w:t xml:space="preserve">Die </w:t>
      </w:r>
      <w:r w:rsidRPr="00550364">
        <w:rPr>
          <w:rFonts w:cs="Arial"/>
          <w:bCs/>
          <w:szCs w:val="20"/>
        </w:rPr>
        <w:t>AOK Hessen</w:t>
      </w:r>
      <w:r>
        <w:rPr>
          <w:rFonts w:cs="Arial"/>
          <w:bCs/>
          <w:szCs w:val="20"/>
        </w:rPr>
        <w:t xml:space="preserve"> </w:t>
      </w:r>
      <w:r w:rsidRPr="00813855">
        <w:rPr>
          <w:rFonts w:cs="Arial"/>
          <w:bCs/>
          <w:szCs w:val="20"/>
        </w:rPr>
        <w:t>informiert gem. § 134 Abs</w:t>
      </w:r>
      <w:r>
        <w:rPr>
          <w:rFonts w:cs="Arial"/>
          <w:bCs/>
          <w:szCs w:val="20"/>
        </w:rPr>
        <w:t>.</w:t>
      </w:r>
      <w:r w:rsidRPr="00813855">
        <w:rPr>
          <w:rFonts w:cs="Arial"/>
          <w:bCs/>
          <w:szCs w:val="20"/>
        </w:rPr>
        <w:t xml:space="preserve"> 1 GWB Bieter, deren Angebote nicht berücksichtigt werden sollen, über den Namen des Unternehmens, dessen Angebot angenommen werden soll, über die Gründe der vorgesehenen </w:t>
      </w:r>
      <w:r w:rsidRPr="005566B1">
        <w:rPr>
          <w:rFonts w:cs="Arial"/>
          <w:bCs/>
          <w:szCs w:val="20"/>
          <w:u w:val="single"/>
        </w:rPr>
        <w:t>Nichtberücksichtigung</w:t>
      </w:r>
      <w:r w:rsidRPr="00813855">
        <w:rPr>
          <w:rFonts w:cs="Arial"/>
          <w:bCs/>
          <w:szCs w:val="20"/>
        </w:rPr>
        <w:t xml:space="preserve"> ihres Angebots und über den frühesten Zeitpunkt des Vertragsschlusses unverzüglich in </w:t>
      </w:r>
      <w:r>
        <w:rPr>
          <w:rFonts w:cs="Arial"/>
          <w:bCs/>
          <w:szCs w:val="20"/>
        </w:rPr>
        <w:t>Textform</w:t>
      </w:r>
      <w:r w:rsidRPr="00813855">
        <w:rPr>
          <w:rFonts w:cs="Arial"/>
          <w:bCs/>
          <w:szCs w:val="20"/>
        </w:rPr>
        <w:t xml:space="preserve">. Dies gilt auch für Bewerber, denen keine Information über die Ablehnung ihrer Bewerbung zur Verfügung </w:t>
      </w:r>
      <w:r w:rsidRPr="00813855">
        <w:rPr>
          <w:rFonts w:cs="Arial"/>
          <w:bCs/>
          <w:szCs w:val="20"/>
        </w:rPr>
        <w:lastRenderedPageBreak/>
        <w:t>gestellt wurde, bevor die Mitteilung über die Zuschlagsentscheidung an die betroffenen Bieter ergangen ist.</w:t>
      </w:r>
    </w:p>
    <w:p w14:paraId="3373FF78" w14:textId="77777777" w:rsidR="008E0887" w:rsidRDefault="008E0887" w:rsidP="008E0887">
      <w:pPr>
        <w:spacing w:after="120" w:line="240" w:lineRule="auto"/>
        <w:rPr>
          <w:rFonts w:cs="Arial"/>
          <w:bCs/>
          <w:szCs w:val="20"/>
        </w:rPr>
      </w:pPr>
      <w:r>
        <w:rPr>
          <w:rFonts w:cs="Arial"/>
          <w:bCs/>
          <w:szCs w:val="20"/>
        </w:rPr>
        <w:t xml:space="preserve">Die </w:t>
      </w:r>
      <w:r w:rsidRPr="00550364">
        <w:rPr>
          <w:rFonts w:cs="Arial"/>
          <w:bCs/>
          <w:szCs w:val="20"/>
        </w:rPr>
        <w:t>AOK Hessen</w:t>
      </w:r>
      <w:r>
        <w:rPr>
          <w:rFonts w:cs="Arial"/>
          <w:bCs/>
          <w:szCs w:val="20"/>
        </w:rPr>
        <w:t xml:space="preserve"> übermittelt gem. § 39 Abs. 1 und 2 VgV spätestens 30 Tage nach der Vergabe eines öffentlichen Auftrags oder nach dem Abschluss einer Rahmenvereinbarung eine Vergabebekanntmachung mit den Ergebnissen des Vergabeverfahrens an das Amt für Veröffentlichungen der Europäischen Union. </w:t>
      </w:r>
      <w:r w:rsidRPr="003E0D78">
        <w:rPr>
          <w:rFonts w:cs="Arial"/>
          <w:bCs/>
          <w:szCs w:val="20"/>
        </w:rPr>
        <w:t xml:space="preserve">Die </w:t>
      </w:r>
      <w:r w:rsidRPr="005566B1">
        <w:rPr>
          <w:rFonts w:cs="Arial"/>
          <w:bCs/>
          <w:szCs w:val="20"/>
          <w:u w:val="single"/>
        </w:rPr>
        <w:t>Vergabebekanntmachung</w:t>
      </w:r>
      <w:r w:rsidRPr="003E0D78">
        <w:rPr>
          <w:rFonts w:cs="Arial"/>
          <w:bCs/>
          <w:szCs w:val="20"/>
        </w:rPr>
        <w:t xml:space="preserve"> wird nach dem Muster gemäß Anhang III der Durchführungsverordnung (EU) 2015/1986 erstellt</w:t>
      </w:r>
      <w:r>
        <w:rPr>
          <w:rFonts w:cs="Arial"/>
          <w:bCs/>
          <w:szCs w:val="20"/>
        </w:rPr>
        <w:t xml:space="preserve"> und enthält Name und Anschrift des Wirtschaftsteilnehmers zu dessen Gunsten der Zuschlag erteilt wurde.</w:t>
      </w:r>
    </w:p>
    <w:bookmarkEnd w:id="21"/>
    <w:p w14:paraId="041C7331" w14:textId="77777777" w:rsidR="008E0887" w:rsidRPr="00533C3A" w:rsidRDefault="008E0887" w:rsidP="008E0887">
      <w:pPr>
        <w:pStyle w:val="berschrift4"/>
      </w:pPr>
      <w:r w:rsidRPr="00533C3A">
        <w:t>Kriterien für die Dauer der Speicherung</w:t>
      </w:r>
    </w:p>
    <w:p w14:paraId="527BD50C" w14:textId="77777777" w:rsidR="008E0887" w:rsidRDefault="008E0887" w:rsidP="008E0887">
      <w:pPr>
        <w:spacing w:after="120" w:line="240" w:lineRule="auto"/>
        <w:rPr>
          <w:rFonts w:cs="Arial"/>
          <w:bCs/>
          <w:szCs w:val="20"/>
        </w:rPr>
      </w:pPr>
      <w:r w:rsidRPr="00341148">
        <w:rPr>
          <w:rFonts w:cs="Arial"/>
          <w:bCs/>
          <w:szCs w:val="20"/>
        </w:rPr>
        <w:t xml:space="preserve">Maßstab für die Dauer der Speicherung personenbezogener Daten </w:t>
      </w:r>
      <w:r>
        <w:rPr>
          <w:rFonts w:cs="Arial"/>
          <w:bCs/>
          <w:szCs w:val="20"/>
        </w:rPr>
        <w:t>/ Sozialdaten</w:t>
      </w:r>
      <w:r w:rsidRPr="00162F5A">
        <w:rPr>
          <w:rFonts w:cs="Arial"/>
          <w:bCs/>
          <w:szCs w:val="20"/>
        </w:rPr>
        <w:t xml:space="preserve"> </w:t>
      </w:r>
      <w:r w:rsidRPr="00341148">
        <w:rPr>
          <w:rFonts w:cs="Arial"/>
          <w:bCs/>
          <w:szCs w:val="20"/>
        </w:rPr>
        <w:t>sind die haushaltsrechtlichen Aufbewahrungsfristen (§ 35 SRVwV).</w:t>
      </w:r>
    </w:p>
    <w:p w14:paraId="73A91AAD" w14:textId="77777777" w:rsidR="008E0887" w:rsidRPr="00533C3A" w:rsidRDefault="008E0887" w:rsidP="008E0887">
      <w:pPr>
        <w:pStyle w:val="berschrift4"/>
      </w:pPr>
      <w:r w:rsidRPr="00533C3A">
        <w:t>Rechte der betroffenen Person</w:t>
      </w:r>
    </w:p>
    <w:p w14:paraId="39715F93"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 xml:space="preserve">Recht auf Auskunft </w:t>
      </w:r>
    </w:p>
    <w:p w14:paraId="4D6C66A3" w14:textId="77777777" w:rsidR="008E0887" w:rsidRPr="00341148" w:rsidRDefault="008E0887" w:rsidP="008E0887">
      <w:pPr>
        <w:spacing w:after="120" w:line="240" w:lineRule="auto"/>
        <w:rPr>
          <w:rFonts w:cs="Arial"/>
          <w:bCs/>
          <w:szCs w:val="20"/>
        </w:rPr>
      </w:pPr>
      <w:r w:rsidRPr="00341148">
        <w:rPr>
          <w:rFonts w:cs="Arial"/>
          <w:bCs/>
          <w:szCs w:val="20"/>
        </w:rPr>
        <w:t xml:space="preserve">Es besteht ein Recht auf Auskunft </w:t>
      </w:r>
      <w:r>
        <w:rPr>
          <w:rFonts w:cs="Arial"/>
          <w:bCs/>
          <w:szCs w:val="20"/>
        </w:rPr>
        <w:t>über die</w:t>
      </w:r>
      <w:r w:rsidRPr="00341148">
        <w:rPr>
          <w:rFonts w:cs="Arial"/>
          <w:bCs/>
          <w:szCs w:val="20"/>
        </w:rPr>
        <w:t xml:space="preserve"> von der </w:t>
      </w:r>
      <w:r>
        <w:rPr>
          <w:rFonts w:cs="Arial"/>
          <w:bCs/>
          <w:szCs w:val="20"/>
        </w:rPr>
        <w:t>Auftraggeberin</w:t>
      </w:r>
      <w:r w:rsidRPr="00341148">
        <w:rPr>
          <w:rFonts w:cs="Arial"/>
          <w:bCs/>
          <w:szCs w:val="20"/>
        </w:rPr>
        <w:t xml:space="preserve"> verarbeiteten personenbezogenen Daten</w:t>
      </w:r>
      <w:r>
        <w:rPr>
          <w:rFonts w:cs="Arial"/>
          <w:bCs/>
          <w:szCs w:val="20"/>
        </w:rPr>
        <w:t xml:space="preserve"> / Sozialdaten im Sinne des Art. 15 DSGVO</w:t>
      </w:r>
      <w:r w:rsidRPr="00341148">
        <w:rPr>
          <w:rFonts w:cs="Arial"/>
          <w:bCs/>
          <w:szCs w:val="20"/>
        </w:rPr>
        <w:t>.</w:t>
      </w:r>
    </w:p>
    <w:p w14:paraId="52AA6C0E"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Berichtigung</w:t>
      </w:r>
    </w:p>
    <w:p w14:paraId="6F00440D" w14:textId="77777777" w:rsidR="008E0887" w:rsidRDefault="008E0887" w:rsidP="008E0887">
      <w:pPr>
        <w:spacing w:after="120" w:line="240" w:lineRule="auto"/>
        <w:rPr>
          <w:rFonts w:cs="Arial"/>
          <w:bCs/>
          <w:szCs w:val="20"/>
        </w:rPr>
      </w:pPr>
      <w:r w:rsidRPr="00341148">
        <w:rPr>
          <w:rFonts w:cs="Arial"/>
          <w:bCs/>
          <w:szCs w:val="20"/>
        </w:rPr>
        <w:t>Es besteht ein Recht auf Berichtigung</w:t>
      </w:r>
      <w:r>
        <w:rPr>
          <w:rFonts w:cs="Arial"/>
          <w:bCs/>
          <w:szCs w:val="20"/>
        </w:rPr>
        <w:t xml:space="preserve"> von bei der Auftraggeberin gespeicherten personenbezogenen Daten / Sozialdaten</w:t>
      </w:r>
      <w:r w:rsidRPr="00162F5A">
        <w:rPr>
          <w:rFonts w:cs="Arial"/>
          <w:bCs/>
          <w:szCs w:val="20"/>
        </w:rPr>
        <w:t xml:space="preserve"> </w:t>
      </w:r>
      <w:r>
        <w:rPr>
          <w:rFonts w:cs="Arial"/>
          <w:bCs/>
          <w:szCs w:val="20"/>
        </w:rPr>
        <w:t>im Sinne des Art. 16 DSGVO</w:t>
      </w:r>
      <w:r w:rsidRPr="00341148">
        <w:rPr>
          <w:rFonts w:cs="Arial"/>
          <w:bCs/>
          <w:szCs w:val="20"/>
        </w:rPr>
        <w:t>, sofern d</w:t>
      </w:r>
      <w:r>
        <w:rPr>
          <w:rFonts w:cs="Arial"/>
          <w:bCs/>
          <w:szCs w:val="20"/>
        </w:rPr>
        <w:t>en</w:t>
      </w:r>
      <w:r w:rsidRPr="00341148">
        <w:rPr>
          <w:rFonts w:cs="Arial"/>
          <w:bCs/>
          <w:szCs w:val="20"/>
        </w:rPr>
        <w:t xml:space="preserve"> </w:t>
      </w:r>
      <w:r>
        <w:rPr>
          <w:rFonts w:cs="Arial"/>
          <w:bCs/>
          <w:szCs w:val="20"/>
        </w:rPr>
        <w:t>Wirtschaftsteilnehmer</w:t>
      </w:r>
      <w:r w:rsidRPr="00341148">
        <w:rPr>
          <w:rFonts w:cs="Arial"/>
          <w:bCs/>
          <w:szCs w:val="20"/>
        </w:rPr>
        <w:t xml:space="preserve"> betreffende Angaben nicht (mehr) zutreffend sind. Unvollständige Daten können vervollständigt werden. </w:t>
      </w:r>
    </w:p>
    <w:p w14:paraId="783FA74C"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Löschung</w:t>
      </w:r>
    </w:p>
    <w:p w14:paraId="3D020320" w14:textId="77777777" w:rsidR="008E0887" w:rsidRDefault="008E0887" w:rsidP="008E0887">
      <w:pPr>
        <w:spacing w:after="120" w:line="240" w:lineRule="auto"/>
        <w:rPr>
          <w:rFonts w:cs="Arial"/>
          <w:bCs/>
          <w:szCs w:val="20"/>
        </w:rPr>
      </w:pPr>
      <w:r w:rsidRPr="00341148">
        <w:rPr>
          <w:rFonts w:cs="Arial"/>
          <w:bCs/>
          <w:szCs w:val="20"/>
        </w:rPr>
        <w:t xml:space="preserve">Es besteht grundsätzlich ein Recht auf Löschung </w:t>
      </w:r>
      <w:r>
        <w:rPr>
          <w:rFonts w:cs="Arial"/>
          <w:bCs/>
          <w:szCs w:val="20"/>
        </w:rPr>
        <w:t xml:space="preserve">im Sinne des Art. 17 DSGVO </w:t>
      </w:r>
      <w:r w:rsidRPr="00341148">
        <w:rPr>
          <w:rFonts w:cs="Arial"/>
          <w:bCs/>
          <w:szCs w:val="20"/>
        </w:rPr>
        <w:t xml:space="preserve">der </w:t>
      </w:r>
      <w:r>
        <w:rPr>
          <w:rFonts w:cs="Arial"/>
          <w:bCs/>
          <w:szCs w:val="20"/>
        </w:rPr>
        <w:t xml:space="preserve">den Wirtschaftsteilnehmer betreffenden </w:t>
      </w:r>
      <w:r w:rsidRPr="00341148">
        <w:rPr>
          <w:rFonts w:cs="Arial"/>
          <w:bCs/>
          <w:szCs w:val="20"/>
        </w:rPr>
        <w:t>personenbezogenen Daten</w:t>
      </w:r>
      <w:r>
        <w:rPr>
          <w:rFonts w:cs="Arial"/>
          <w:bCs/>
          <w:szCs w:val="20"/>
        </w:rPr>
        <w:t xml:space="preserve"> / Sozialdaten</w:t>
      </w:r>
      <w:r w:rsidRPr="00341148">
        <w:rPr>
          <w:rFonts w:cs="Arial"/>
          <w:bCs/>
          <w:szCs w:val="20"/>
        </w:rPr>
        <w:t>. Der Anspruch hängt jedoch u.a. davon ab, ob die Daten noch zur Erfüllung der Aufgaben benötigt werden (s.a. Dauer der Speicherung).</w:t>
      </w:r>
    </w:p>
    <w:p w14:paraId="113EA77D"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Einschränkung der Verarbeitung</w:t>
      </w:r>
    </w:p>
    <w:p w14:paraId="2BAC171D" w14:textId="77777777" w:rsidR="008E0887" w:rsidRPr="00341148" w:rsidRDefault="008E0887" w:rsidP="008E0887">
      <w:pPr>
        <w:spacing w:after="120" w:line="240" w:lineRule="auto"/>
        <w:rPr>
          <w:rFonts w:cs="Arial"/>
          <w:bCs/>
          <w:szCs w:val="20"/>
        </w:rPr>
      </w:pPr>
      <w:r w:rsidRPr="00341148">
        <w:rPr>
          <w:rFonts w:cs="Arial"/>
          <w:bCs/>
          <w:szCs w:val="20"/>
        </w:rPr>
        <w:t xml:space="preserve">Es besteht ein Recht, eine Einschränkung der Verarbeitung der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sidRPr="00341148">
        <w:rPr>
          <w:rFonts w:cs="Arial"/>
          <w:bCs/>
          <w:szCs w:val="20"/>
        </w:rPr>
        <w:t>de</w:t>
      </w:r>
      <w:r>
        <w:rPr>
          <w:rFonts w:cs="Arial"/>
          <w:bCs/>
          <w:szCs w:val="20"/>
        </w:rPr>
        <w:t>s</w:t>
      </w:r>
      <w:r w:rsidRPr="00341148">
        <w:rPr>
          <w:rFonts w:cs="Arial"/>
          <w:bCs/>
          <w:szCs w:val="20"/>
        </w:rPr>
        <w:t xml:space="preserve"> </w:t>
      </w:r>
      <w:r>
        <w:rPr>
          <w:rFonts w:cs="Arial"/>
          <w:bCs/>
          <w:szCs w:val="20"/>
        </w:rPr>
        <w:t>Wirtschaftsteilnehmers</w:t>
      </w:r>
      <w:r w:rsidRPr="00341148">
        <w:rPr>
          <w:rFonts w:cs="Arial"/>
          <w:bCs/>
          <w:szCs w:val="20"/>
        </w:rPr>
        <w:t xml:space="preserve"> </w:t>
      </w:r>
      <w:r>
        <w:rPr>
          <w:rFonts w:cs="Arial"/>
          <w:bCs/>
          <w:szCs w:val="20"/>
        </w:rPr>
        <w:t xml:space="preserve">im Sinne des Art. 18 DSGVO </w:t>
      </w:r>
      <w:r w:rsidRPr="00341148">
        <w:rPr>
          <w:rFonts w:cs="Arial"/>
          <w:bCs/>
          <w:szCs w:val="20"/>
        </w:rPr>
        <w:t>zu verlangen.</w:t>
      </w:r>
    </w:p>
    <w:p w14:paraId="03FF8FED" w14:textId="77777777" w:rsidR="008E0887" w:rsidRPr="003A6E69" w:rsidRDefault="008E0887" w:rsidP="008E0887">
      <w:pPr>
        <w:pStyle w:val="Listenabsatz"/>
        <w:numPr>
          <w:ilvl w:val="0"/>
          <w:numId w:val="6"/>
        </w:numPr>
        <w:spacing w:before="180" w:after="120"/>
        <w:ind w:left="425" w:hanging="425"/>
        <w:rPr>
          <w:rFonts w:cs="Arial"/>
          <w:b/>
          <w:szCs w:val="20"/>
        </w:rPr>
      </w:pPr>
      <w:r w:rsidRPr="003A6E69">
        <w:rPr>
          <w:rFonts w:cs="Arial"/>
          <w:b/>
          <w:szCs w:val="20"/>
        </w:rPr>
        <w:t>Recht auf Widerspruch</w:t>
      </w:r>
    </w:p>
    <w:p w14:paraId="7E412925" w14:textId="77777777" w:rsidR="008E0887" w:rsidRDefault="008E0887" w:rsidP="008E0887">
      <w:pPr>
        <w:spacing w:after="120" w:line="240" w:lineRule="auto"/>
        <w:rPr>
          <w:rFonts w:cs="Arial"/>
          <w:bCs/>
          <w:szCs w:val="20"/>
        </w:rPr>
      </w:pPr>
      <w:r w:rsidRPr="00341148">
        <w:rPr>
          <w:rFonts w:cs="Arial"/>
          <w:bCs/>
          <w:szCs w:val="20"/>
        </w:rPr>
        <w:t>Es besteht das Recht, aus Gründen, die sich aus der besonderen Situation de</w:t>
      </w:r>
      <w:r>
        <w:rPr>
          <w:rFonts w:cs="Arial"/>
          <w:bCs/>
          <w:szCs w:val="20"/>
        </w:rPr>
        <w:t>s Wirtschaftsteilnehmers</w:t>
      </w:r>
      <w:r w:rsidRPr="00341148">
        <w:rPr>
          <w:rFonts w:cs="Arial"/>
          <w:bCs/>
          <w:szCs w:val="20"/>
        </w:rPr>
        <w:t xml:space="preserve"> ergeben, der Verarbeitung der diesen betreffenden </w:t>
      </w:r>
      <w:r>
        <w:rPr>
          <w:rFonts w:cs="Arial"/>
          <w:bCs/>
          <w:szCs w:val="20"/>
        </w:rPr>
        <w:t xml:space="preserve">personenbezogenen </w:t>
      </w:r>
      <w:r w:rsidRPr="00341148">
        <w:rPr>
          <w:rFonts w:cs="Arial"/>
          <w:bCs/>
          <w:szCs w:val="20"/>
        </w:rPr>
        <w:t xml:space="preserve">Daten </w:t>
      </w:r>
      <w:r>
        <w:rPr>
          <w:rFonts w:cs="Arial"/>
          <w:bCs/>
          <w:szCs w:val="20"/>
        </w:rPr>
        <w:t>/ Sozialdaten</w:t>
      </w:r>
      <w:r w:rsidRPr="00162F5A">
        <w:rPr>
          <w:rFonts w:cs="Arial"/>
          <w:bCs/>
          <w:szCs w:val="20"/>
        </w:rPr>
        <w:t xml:space="preserve"> </w:t>
      </w:r>
      <w:r>
        <w:rPr>
          <w:rFonts w:cs="Arial"/>
          <w:bCs/>
          <w:szCs w:val="20"/>
        </w:rPr>
        <w:t xml:space="preserve">im Sinne des Art. 21 DSGVO </w:t>
      </w:r>
      <w:r w:rsidRPr="00341148">
        <w:rPr>
          <w:rFonts w:cs="Arial"/>
          <w:bCs/>
          <w:szCs w:val="20"/>
        </w:rPr>
        <w:t>zu widersprechen, sofern nicht ein überwiegendes öffentliches Interesse oder eine Rechtsvorschrift dem entgegensteht.</w:t>
      </w:r>
    </w:p>
    <w:p w14:paraId="24D47D89" w14:textId="77777777" w:rsidR="008E0887" w:rsidRPr="00533C3A" w:rsidRDefault="008E0887" w:rsidP="008E0887">
      <w:pPr>
        <w:pStyle w:val="berschrift4"/>
      </w:pPr>
      <w:r w:rsidRPr="00533C3A">
        <w:t>Beschwerderecht bei der Datenschutzaufsichtsbehörde</w:t>
      </w:r>
    </w:p>
    <w:p w14:paraId="06E0A573" w14:textId="77777777" w:rsidR="008E0887" w:rsidRPr="00341148" w:rsidRDefault="008E0887" w:rsidP="008E0887">
      <w:pPr>
        <w:spacing w:after="120" w:line="240" w:lineRule="auto"/>
        <w:rPr>
          <w:rFonts w:cs="Arial"/>
          <w:bCs/>
          <w:szCs w:val="20"/>
        </w:rPr>
      </w:pPr>
      <w:r w:rsidRPr="00341148">
        <w:rPr>
          <w:rFonts w:cs="Arial"/>
          <w:bCs/>
          <w:szCs w:val="20"/>
        </w:rPr>
        <w:t>Die zuständige Datenschutzaufsichtsbehörde im Land Hessen ist:</w:t>
      </w:r>
    </w:p>
    <w:p w14:paraId="7337D47D" w14:textId="77777777" w:rsidR="008E0887" w:rsidRPr="00341148" w:rsidRDefault="008E0887" w:rsidP="008E0887">
      <w:pPr>
        <w:spacing w:after="120" w:line="240" w:lineRule="auto"/>
        <w:ind w:left="709"/>
        <w:rPr>
          <w:rFonts w:cs="Arial"/>
          <w:bCs/>
          <w:szCs w:val="20"/>
        </w:rPr>
      </w:pPr>
      <w:r w:rsidRPr="00341148">
        <w:rPr>
          <w:rFonts w:cs="Arial"/>
          <w:bCs/>
          <w:szCs w:val="20"/>
        </w:rPr>
        <w:t>Der Hessische Beauftragte für Datenschutz und Informationsfreiheit</w:t>
      </w:r>
    </w:p>
    <w:p w14:paraId="3FDFA397" w14:textId="77777777" w:rsidR="008E0887" w:rsidRPr="00341148" w:rsidRDefault="008E0887" w:rsidP="008E0887">
      <w:pPr>
        <w:spacing w:after="120" w:line="240" w:lineRule="auto"/>
        <w:ind w:left="709"/>
        <w:rPr>
          <w:rFonts w:cs="Arial"/>
          <w:bCs/>
          <w:szCs w:val="20"/>
        </w:rPr>
      </w:pPr>
      <w:r w:rsidRPr="00341148">
        <w:rPr>
          <w:rFonts w:cs="Arial"/>
          <w:bCs/>
          <w:szCs w:val="20"/>
        </w:rPr>
        <w:t>Gustav-Stresemann-Ring 1</w:t>
      </w:r>
    </w:p>
    <w:p w14:paraId="0193AC27" w14:textId="77777777" w:rsidR="008E0887" w:rsidRPr="00341148" w:rsidRDefault="008E0887" w:rsidP="008E0887">
      <w:pPr>
        <w:spacing w:after="120" w:line="240" w:lineRule="auto"/>
        <w:ind w:left="709"/>
        <w:rPr>
          <w:rFonts w:cs="Arial"/>
          <w:bCs/>
          <w:szCs w:val="20"/>
        </w:rPr>
      </w:pPr>
      <w:r w:rsidRPr="00341148">
        <w:rPr>
          <w:rFonts w:cs="Arial"/>
          <w:bCs/>
          <w:szCs w:val="20"/>
        </w:rPr>
        <w:lastRenderedPageBreak/>
        <w:t>65189 Wiesbaden</w:t>
      </w:r>
    </w:p>
    <w:p w14:paraId="194014E9" w14:textId="77777777" w:rsidR="008E0887" w:rsidRDefault="008E0887" w:rsidP="008E0887">
      <w:pPr>
        <w:spacing w:after="120" w:line="240" w:lineRule="auto"/>
        <w:rPr>
          <w:rFonts w:cs="Arial"/>
          <w:bCs/>
          <w:szCs w:val="20"/>
        </w:rPr>
      </w:pPr>
      <w:r w:rsidRPr="006139C2">
        <w:rPr>
          <w:rFonts w:cs="Arial"/>
          <w:bCs/>
          <w:szCs w:val="20"/>
        </w:rPr>
        <w:t xml:space="preserve">Sie haben das Recht, sich bei den zuständigen </w:t>
      </w:r>
      <w:r>
        <w:rPr>
          <w:rFonts w:cs="Arial"/>
          <w:bCs/>
          <w:szCs w:val="20"/>
        </w:rPr>
        <w:t>Datenschutza</w:t>
      </w:r>
      <w:r w:rsidRPr="006139C2">
        <w:rPr>
          <w:rFonts w:cs="Arial"/>
          <w:bCs/>
          <w:szCs w:val="20"/>
        </w:rPr>
        <w:t xml:space="preserve">ufsichtsbehörden zu beschweren, wenn Sie der Ansicht sind, dass die Verarbeitung Ihrer personenbezogenen Daten </w:t>
      </w:r>
      <w:r>
        <w:rPr>
          <w:rFonts w:cs="Arial"/>
          <w:bCs/>
          <w:szCs w:val="20"/>
        </w:rPr>
        <w:t>/ Sozialdaten</w:t>
      </w:r>
      <w:r w:rsidRPr="00162F5A">
        <w:rPr>
          <w:rFonts w:cs="Arial"/>
          <w:bCs/>
          <w:szCs w:val="20"/>
        </w:rPr>
        <w:t xml:space="preserve"> </w:t>
      </w:r>
      <w:r w:rsidRPr="006139C2">
        <w:rPr>
          <w:rFonts w:cs="Arial"/>
          <w:bCs/>
          <w:szCs w:val="20"/>
        </w:rPr>
        <w:t>nicht rechtmäßig erfolgt.</w:t>
      </w:r>
    </w:p>
    <w:p w14:paraId="48097588" w14:textId="431FA5E6" w:rsidR="005E5C40" w:rsidRDefault="008E0887" w:rsidP="00550364">
      <w:pPr>
        <w:spacing w:after="120" w:line="240" w:lineRule="auto"/>
      </w:pPr>
      <w:r>
        <w:t xml:space="preserve">Weitere Informationen können Sie dem offiziellen Internetauftritt des „Hessischen Beauftragten für Datenschutz und Informationsfreiheit“ unter </w:t>
      </w:r>
      <w:r w:rsidRPr="00370B8B">
        <w:rPr>
          <w:rStyle w:val="Hyperlink"/>
        </w:rPr>
        <w:t>https://datenschutz.hessen.de/</w:t>
      </w:r>
      <w:r w:rsidRPr="00370B8B" w:rsidDel="00370B8B">
        <w:rPr>
          <w:rStyle w:val="Hyperlink"/>
        </w:rPr>
        <w:t xml:space="preserve"> </w:t>
      </w:r>
      <w:r>
        <w:t xml:space="preserve">entnehmen. </w:t>
      </w:r>
      <w:r w:rsidR="005E5C40">
        <w:t xml:space="preserve"> </w:t>
      </w:r>
    </w:p>
    <w:p w14:paraId="60710235" w14:textId="10BC8FC5" w:rsidR="001B1BC3" w:rsidRPr="00533C3A" w:rsidRDefault="001B1BC3" w:rsidP="00D92718">
      <w:pPr>
        <w:pStyle w:val="berschrift3"/>
      </w:pPr>
      <w:bookmarkStart w:id="24" w:name="_Toc233032464"/>
      <w:r>
        <w:t>Ausfallbedingter Auftragnehmerwechsel</w:t>
      </w:r>
      <w:bookmarkEnd w:id="24"/>
    </w:p>
    <w:p w14:paraId="57FF557A" w14:textId="3897E44D" w:rsidR="001B1BC3" w:rsidRPr="001B1BC3" w:rsidRDefault="001B1BC3" w:rsidP="00550364">
      <w:pPr>
        <w:spacing w:after="120" w:line="240" w:lineRule="auto"/>
        <w:rPr>
          <w:rFonts w:cs="Arial"/>
          <w:bCs/>
          <w:szCs w:val="20"/>
        </w:rPr>
      </w:pPr>
      <w:r>
        <w:rPr>
          <w:rFonts w:cs="Arial"/>
          <w:bCs/>
          <w:szCs w:val="20"/>
        </w:rPr>
        <w:t>Die Auftraggeberin behält sich vor</w:t>
      </w:r>
      <w:r w:rsidRPr="001B1BC3">
        <w:rPr>
          <w:rFonts w:cs="Arial"/>
          <w:bCs/>
          <w:szCs w:val="20"/>
        </w:rPr>
        <w:t xml:space="preserve">, die Ausführung des Auftrages in der Reihenfolge des Ausschreibungsergebnisses den Bietern anzutragen, die im Vergabeverfahren ein wirtschaftlich annehmbares Angebot abgegeben haben, wenn der </w:t>
      </w:r>
      <w:r>
        <w:rPr>
          <w:rFonts w:cs="Arial"/>
          <w:bCs/>
          <w:szCs w:val="20"/>
        </w:rPr>
        <w:t xml:space="preserve">durch Zuschlag begünstigte </w:t>
      </w:r>
      <w:r w:rsidRPr="001B1BC3">
        <w:rPr>
          <w:rFonts w:cs="Arial"/>
          <w:bCs/>
          <w:szCs w:val="20"/>
        </w:rPr>
        <w:t>Auftragnehmer wegen Kündigung oder aus anderen Gründen endgültig ausfällt</w:t>
      </w:r>
      <w:r>
        <w:rPr>
          <w:rFonts w:cs="Arial"/>
          <w:bCs/>
          <w:szCs w:val="20"/>
        </w:rPr>
        <w:t xml:space="preserve"> (§ 132 Abs</w:t>
      </w:r>
      <w:r w:rsidR="001F0916">
        <w:rPr>
          <w:rFonts w:cs="Arial"/>
          <w:bCs/>
          <w:szCs w:val="20"/>
        </w:rPr>
        <w:t>atz</w:t>
      </w:r>
      <w:r>
        <w:rPr>
          <w:rFonts w:cs="Arial"/>
          <w:bCs/>
          <w:szCs w:val="20"/>
        </w:rPr>
        <w:t xml:space="preserve"> 2 Nr. 4a GWB)</w:t>
      </w:r>
      <w:r w:rsidRPr="001B1BC3">
        <w:rPr>
          <w:rFonts w:cs="Arial"/>
          <w:bCs/>
          <w:szCs w:val="20"/>
        </w:rPr>
        <w:t>.</w:t>
      </w:r>
    </w:p>
    <w:p w14:paraId="760FFC47" w14:textId="5FE39DAE" w:rsidR="00A86A23" w:rsidRPr="00533C3A" w:rsidRDefault="00A86A23" w:rsidP="005524DE">
      <w:pPr>
        <w:pStyle w:val="berschrift2"/>
      </w:pPr>
      <w:bookmarkStart w:id="25" w:name="_Toc233032465"/>
      <w:r w:rsidRPr="00533C3A">
        <w:t>Verfahren</w:t>
      </w:r>
      <w:r w:rsidR="00430C6E" w:rsidRPr="00533C3A">
        <w:t>sablauf</w:t>
      </w:r>
      <w:bookmarkEnd w:id="25"/>
    </w:p>
    <w:p w14:paraId="1E1236F2" w14:textId="1B1D987F" w:rsidR="00D46DAC" w:rsidRPr="00430C6E" w:rsidRDefault="00D46DAC" w:rsidP="00550364">
      <w:pPr>
        <w:spacing w:after="120" w:line="240" w:lineRule="auto"/>
        <w:rPr>
          <w:rFonts w:cs="Arial"/>
          <w:bCs/>
          <w:szCs w:val="20"/>
        </w:rPr>
      </w:pPr>
      <w:r w:rsidRPr="00430C6E">
        <w:rPr>
          <w:rFonts w:cs="Arial"/>
          <w:bCs/>
          <w:szCs w:val="20"/>
        </w:rPr>
        <w:t>Die im Folgenden aufgeführten Ausschreibungsbestimmungen legen den rechtlichen Rahmen und den Ablauf des Vergabeverfahrens fest. Diese Bestimmungen sind zwingend einzuhalten.</w:t>
      </w:r>
    </w:p>
    <w:p w14:paraId="1829234B" w14:textId="0CBECB5C" w:rsidR="00430C6E" w:rsidRPr="00533C3A" w:rsidRDefault="00430C6E" w:rsidP="00D92718">
      <w:pPr>
        <w:pStyle w:val="berschrift3"/>
      </w:pPr>
      <w:bookmarkStart w:id="26" w:name="_Toc233032466"/>
      <w:r w:rsidRPr="00533C3A">
        <w:t>Ver</w:t>
      </w:r>
      <w:r w:rsidR="00AB6910">
        <w:t>fahrens</w:t>
      </w:r>
      <w:r w:rsidRPr="00533C3A">
        <w:t>art</w:t>
      </w:r>
      <w:bookmarkEnd w:id="26"/>
    </w:p>
    <w:p w14:paraId="7D3BA6F8" w14:textId="0D4C75C7" w:rsidR="00430C6E" w:rsidRPr="00AE06CD" w:rsidRDefault="00430C6E" w:rsidP="00550364">
      <w:pPr>
        <w:spacing w:after="120" w:line="240" w:lineRule="auto"/>
        <w:rPr>
          <w:rFonts w:cs="Arial"/>
          <w:bCs/>
          <w:szCs w:val="20"/>
        </w:rPr>
      </w:pPr>
      <w:r w:rsidRPr="00AE06CD">
        <w:rPr>
          <w:rFonts w:cs="Arial"/>
          <w:bCs/>
          <w:szCs w:val="20"/>
        </w:rPr>
        <w:t>Die A</w:t>
      </w:r>
      <w:r w:rsidR="002F3DB3">
        <w:rPr>
          <w:rFonts w:cs="Arial"/>
          <w:bCs/>
          <w:szCs w:val="20"/>
        </w:rPr>
        <w:t>uftraggeberin</w:t>
      </w:r>
      <w:r w:rsidRPr="00AE06CD">
        <w:rPr>
          <w:rFonts w:cs="Arial"/>
          <w:bCs/>
          <w:szCs w:val="20"/>
        </w:rPr>
        <w:t xml:space="preserve"> schreibt die Leistungen als </w:t>
      </w:r>
      <w:r w:rsidR="006E6599" w:rsidRPr="00895969">
        <w:rPr>
          <w:rFonts w:cs="Arial"/>
          <w:bCs/>
          <w:szCs w:val="20"/>
        </w:rPr>
        <w:t xml:space="preserve">Offenes Verfahren </w:t>
      </w:r>
      <w:r w:rsidRPr="00895969">
        <w:rPr>
          <w:rFonts w:cs="Arial"/>
          <w:bCs/>
          <w:szCs w:val="20"/>
        </w:rPr>
        <w:t xml:space="preserve">gemäß § </w:t>
      </w:r>
      <w:r w:rsidR="006E6599" w:rsidRPr="00895969">
        <w:rPr>
          <w:rFonts w:cs="Arial"/>
          <w:bCs/>
          <w:szCs w:val="20"/>
        </w:rPr>
        <w:t>15</w:t>
      </w:r>
      <w:r w:rsidRPr="00895969">
        <w:rPr>
          <w:rFonts w:cs="Arial"/>
          <w:bCs/>
          <w:szCs w:val="20"/>
        </w:rPr>
        <w:t xml:space="preserve"> </w:t>
      </w:r>
      <w:r w:rsidR="006E6599" w:rsidRPr="00895969">
        <w:rPr>
          <w:rFonts w:cs="Arial"/>
          <w:bCs/>
          <w:szCs w:val="20"/>
        </w:rPr>
        <w:t>Absatz 1 VgV</w:t>
      </w:r>
      <w:r w:rsidRPr="00AE06CD">
        <w:rPr>
          <w:rFonts w:cs="Arial"/>
          <w:bCs/>
          <w:szCs w:val="20"/>
        </w:rPr>
        <w:t>, in der zum Zeitpunkt der Veröffentlichung dieser Ausschreibung geltenden Fassung, aus.</w:t>
      </w:r>
      <w:r w:rsidR="00681649">
        <w:rPr>
          <w:rFonts w:cs="Arial"/>
          <w:bCs/>
          <w:szCs w:val="20"/>
        </w:rPr>
        <w:t xml:space="preserve"> Beachten Sie hierzu zusätzlich die Ausführungen und Vorgaben der Auftraggeberin in der Anlage „Hinweise zur Verfahrensart“. </w:t>
      </w:r>
    </w:p>
    <w:p w14:paraId="5E4E3311" w14:textId="4F19542F" w:rsidR="00A86A23" w:rsidRPr="00533C3A" w:rsidRDefault="00961413" w:rsidP="00D92718">
      <w:pPr>
        <w:pStyle w:val="berschrift3"/>
      </w:pPr>
      <w:bookmarkStart w:id="27" w:name="_Toc233032467"/>
      <w:r w:rsidRPr="00533C3A">
        <w:t>Kommunikation</w:t>
      </w:r>
      <w:bookmarkEnd w:id="27"/>
    </w:p>
    <w:p w14:paraId="1612ECFC" w14:textId="4487F0BA" w:rsidR="00576A60" w:rsidRPr="00533C3A" w:rsidRDefault="00576A60" w:rsidP="00253B62">
      <w:pPr>
        <w:pStyle w:val="berschrift4"/>
      </w:pPr>
      <w:r w:rsidRPr="00533C3A">
        <w:t>Sprache</w:t>
      </w:r>
    </w:p>
    <w:p w14:paraId="458B8FA8" w14:textId="3FC89135" w:rsidR="00576A60" w:rsidRDefault="00576A60" w:rsidP="00550364">
      <w:pPr>
        <w:spacing w:after="120" w:line="240" w:lineRule="auto"/>
        <w:rPr>
          <w:rFonts w:cs="Arial"/>
          <w:bCs/>
          <w:szCs w:val="20"/>
        </w:rPr>
      </w:pPr>
      <w:r w:rsidRPr="00D46DAC">
        <w:rPr>
          <w:rFonts w:cs="Arial"/>
          <w:bCs/>
          <w:szCs w:val="20"/>
        </w:rPr>
        <w:t>Das Angebot sowie sämtliche im Kontext dieser Ausschreibung stehende Korrespondenz sind in all ihren Bestandteilen in deutscher Sprache abzufassen.</w:t>
      </w:r>
      <w:r w:rsidRPr="001B5435">
        <w:rPr>
          <w:rFonts w:cs="Arial"/>
          <w:bCs/>
          <w:szCs w:val="20"/>
        </w:rPr>
        <w:t xml:space="preserve"> </w:t>
      </w:r>
    </w:p>
    <w:p w14:paraId="60048E58" w14:textId="4A21AE4F" w:rsidR="00576A60" w:rsidRPr="00533C3A" w:rsidRDefault="00576A60" w:rsidP="00253B62">
      <w:pPr>
        <w:pStyle w:val="berschrift4"/>
      </w:pPr>
      <w:r w:rsidRPr="00533C3A">
        <w:t>Elektronische Vergabe</w:t>
      </w:r>
    </w:p>
    <w:p w14:paraId="352E1E55" w14:textId="334330E3" w:rsidR="00B50396" w:rsidRDefault="00B50396" w:rsidP="00550364">
      <w:pPr>
        <w:spacing w:after="120" w:line="240" w:lineRule="auto"/>
        <w:rPr>
          <w:rFonts w:cs="Arial"/>
          <w:bCs/>
          <w:szCs w:val="20"/>
        </w:rPr>
      </w:pPr>
      <w:r>
        <w:rPr>
          <w:rFonts w:cs="Arial"/>
          <w:bCs/>
          <w:szCs w:val="20"/>
        </w:rPr>
        <w:t>(</w:t>
      </w:r>
      <w:r w:rsidRPr="00797A49">
        <w:rPr>
          <w:rFonts w:cs="Arial"/>
          <w:bCs/>
          <w:szCs w:val="20"/>
        </w:rPr>
        <w:t>Information nach § 11 Abs</w:t>
      </w:r>
      <w:r>
        <w:rPr>
          <w:rFonts w:cs="Arial"/>
          <w:bCs/>
          <w:szCs w:val="20"/>
        </w:rPr>
        <w:t>atz</w:t>
      </w:r>
      <w:r w:rsidRPr="00797A49">
        <w:rPr>
          <w:rFonts w:cs="Arial"/>
          <w:bCs/>
          <w:szCs w:val="20"/>
        </w:rPr>
        <w:t xml:space="preserve"> 3 VgV</w:t>
      </w:r>
      <w:r>
        <w:rPr>
          <w:rFonts w:cs="Arial"/>
          <w:bCs/>
          <w:szCs w:val="20"/>
        </w:rPr>
        <w:t>,</w:t>
      </w:r>
      <w:r w:rsidRPr="00797A49">
        <w:rPr>
          <w:rFonts w:cs="Arial"/>
          <w:bCs/>
          <w:szCs w:val="20"/>
        </w:rPr>
        <w:t xml:space="preserve"> § 11a Abs</w:t>
      </w:r>
      <w:r>
        <w:rPr>
          <w:rFonts w:cs="Arial"/>
          <w:bCs/>
          <w:szCs w:val="20"/>
        </w:rPr>
        <w:t>atz</w:t>
      </w:r>
      <w:r w:rsidRPr="00797A49">
        <w:rPr>
          <w:rFonts w:cs="Arial"/>
          <w:bCs/>
          <w:szCs w:val="20"/>
        </w:rPr>
        <w:t xml:space="preserve"> 3 VOB/A</w:t>
      </w:r>
      <w:r>
        <w:rPr>
          <w:rFonts w:cs="Arial"/>
          <w:bCs/>
          <w:szCs w:val="20"/>
        </w:rPr>
        <w:t xml:space="preserve"> </w:t>
      </w:r>
      <w:r w:rsidRPr="00797A49">
        <w:rPr>
          <w:rFonts w:cs="Arial"/>
          <w:bCs/>
          <w:szCs w:val="20"/>
        </w:rPr>
        <w:t>EU</w:t>
      </w:r>
      <w:r>
        <w:rPr>
          <w:rFonts w:cs="Arial"/>
          <w:bCs/>
          <w:szCs w:val="20"/>
        </w:rPr>
        <w:t xml:space="preserve">, </w:t>
      </w:r>
      <w:r w:rsidRPr="00797A49">
        <w:rPr>
          <w:rFonts w:cs="Arial"/>
          <w:bCs/>
          <w:szCs w:val="20"/>
        </w:rPr>
        <w:t>§ 11 Abs</w:t>
      </w:r>
      <w:r>
        <w:rPr>
          <w:rFonts w:cs="Arial"/>
          <w:bCs/>
          <w:szCs w:val="20"/>
        </w:rPr>
        <w:t>atz</w:t>
      </w:r>
      <w:r w:rsidRPr="00797A49">
        <w:rPr>
          <w:rFonts w:cs="Arial"/>
          <w:bCs/>
          <w:szCs w:val="20"/>
        </w:rPr>
        <w:t xml:space="preserve"> 3 SektVO </w:t>
      </w:r>
      <w:r>
        <w:rPr>
          <w:rFonts w:cs="Arial"/>
          <w:bCs/>
          <w:szCs w:val="20"/>
        </w:rPr>
        <w:t>sowie</w:t>
      </w:r>
      <w:r w:rsidRPr="00797A49">
        <w:rPr>
          <w:rFonts w:cs="Arial"/>
          <w:bCs/>
          <w:szCs w:val="20"/>
        </w:rPr>
        <w:t xml:space="preserve"> § 9 Abs</w:t>
      </w:r>
      <w:r>
        <w:rPr>
          <w:rFonts w:cs="Arial"/>
          <w:bCs/>
          <w:szCs w:val="20"/>
        </w:rPr>
        <w:t>atz</w:t>
      </w:r>
      <w:r w:rsidRPr="00797A49">
        <w:rPr>
          <w:rFonts w:cs="Arial"/>
          <w:bCs/>
          <w:szCs w:val="20"/>
        </w:rPr>
        <w:t xml:space="preserve"> 3 KonzVgV)</w:t>
      </w:r>
    </w:p>
    <w:p w14:paraId="766F50A3" w14:textId="57158B6E" w:rsidR="00AE0EED" w:rsidRPr="00C3559F" w:rsidRDefault="00E420A8" w:rsidP="00550364">
      <w:pPr>
        <w:pStyle w:val="Listenabsatz"/>
        <w:numPr>
          <w:ilvl w:val="0"/>
          <w:numId w:val="6"/>
        </w:numPr>
        <w:spacing w:before="180" w:after="120"/>
        <w:ind w:left="425" w:hanging="425"/>
        <w:rPr>
          <w:rFonts w:cs="Arial"/>
          <w:b/>
          <w:szCs w:val="20"/>
        </w:rPr>
      </w:pPr>
      <w:r>
        <w:rPr>
          <w:rFonts w:cs="Arial"/>
          <w:b/>
          <w:szCs w:val="20"/>
        </w:rPr>
        <w:t>Vergabeplattform</w:t>
      </w:r>
    </w:p>
    <w:p w14:paraId="071D4AB9" w14:textId="4C6F395B" w:rsidR="00AE0EED" w:rsidRDefault="00AE0EED" w:rsidP="00550364">
      <w:pPr>
        <w:spacing w:after="120" w:line="240" w:lineRule="auto"/>
        <w:rPr>
          <w:rFonts w:cs="Arial"/>
          <w:bCs/>
          <w:szCs w:val="20"/>
        </w:rPr>
      </w:pPr>
      <w:r w:rsidRPr="00797A49">
        <w:rPr>
          <w:rFonts w:cs="Arial"/>
          <w:bCs/>
          <w:szCs w:val="20"/>
        </w:rPr>
        <w:t xml:space="preserve">Das Vergabeverfahren wird elektronisch in der webbasierten E-Vergabeplattform Deutsches Vergabeportal (dtvp) </w:t>
      </w:r>
      <w:r>
        <w:rPr>
          <w:rFonts w:cs="Arial"/>
          <w:bCs/>
          <w:szCs w:val="20"/>
        </w:rPr>
        <w:t>(nachfolgend auch: Vergabeportal)</w:t>
      </w:r>
      <w:r w:rsidRPr="00AE0EED">
        <w:rPr>
          <w:rFonts w:cs="Arial"/>
          <w:bCs/>
          <w:szCs w:val="20"/>
        </w:rPr>
        <w:t xml:space="preserve"> durchgeführt und ist unter folgender URL im Internet erreichbar: </w:t>
      </w:r>
      <w:hyperlink r:id="rId20" w:history="1">
        <w:r w:rsidRPr="00797A49">
          <w:rPr>
            <w:bCs/>
            <w:szCs w:val="20"/>
            <w:u w:val="single"/>
          </w:rPr>
          <w:t>www.dtvp.de</w:t>
        </w:r>
      </w:hyperlink>
      <w:r w:rsidRPr="00AE0EED">
        <w:rPr>
          <w:rFonts w:cs="Arial"/>
          <w:bCs/>
          <w:szCs w:val="20"/>
        </w:rPr>
        <w:t>.</w:t>
      </w:r>
    </w:p>
    <w:p w14:paraId="09C84F49" w14:textId="464B5BB0" w:rsidR="00AE0EED" w:rsidRPr="00AE0EED" w:rsidRDefault="00AE0EED" w:rsidP="00550364">
      <w:pPr>
        <w:spacing w:after="120" w:line="240" w:lineRule="auto"/>
        <w:rPr>
          <w:rFonts w:cs="Arial"/>
          <w:bCs/>
          <w:szCs w:val="20"/>
        </w:rPr>
      </w:pPr>
      <w:r w:rsidRPr="00AE0EED">
        <w:rPr>
          <w:rFonts w:cs="Arial"/>
          <w:bCs/>
          <w:szCs w:val="20"/>
        </w:rPr>
        <w:t xml:space="preserve">Die elektronische Teilnahme an Vergabeverfahren sowie die Registrierung für die E-Vergabeplattform sind für </w:t>
      </w:r>
      <w:r w:rsidR="00501415">
        <w:rPr>
          <w:rFonts w:cs="Arial"/>
          <w:bCs/>
          <w:szCs w:val="20"/>
        </w:rPr>
        <w:t>die Wirtschaftsteilnehmer</w:t>
      </w:r>
      <w:r w:rsidRPr="00AE0EED">
        <w:rPr>
          <w:rFonts w:cs="Arial"/>
          <w:bCs/>
          <w:szCs w:val="20"/>
        </w:rPr>
        <w:t xml:space="preserve"> vollständig kostenfrei.</w:t>
      </w:r>
    </w:p>
    <w:p w14:paraId="64966036" w14:textId="77777777" w:rsidR="00AE0EED" w:rsidRPr="00AE0EED" w:rsidRDefault="00AE0EED" w:rsidP="00550364">
      <w:pPr>
        <w:spacing w:after="120" w:line="240" w:lineRule="auto"/>
        <w:rPr>
          <w:rFonts w:cs="Arial"/>
          <w:bCs/>
          <w:szCs w:val="20"/>
        </w:rPr>
      </w:pPr>
      <w:r w:rsidRPr="00AE0EED">
        <w:rPr>
          <w:rFonts w:cs="Arial"/>
          <w:bCs/>
          <w:szCs w:val="20"/>
        </w:rPr>
        <w:lastRenderedPageBreak/>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77F5D666" w14:textId="77777777" w:rsidR="00AE0EED" w:rsidRPr="00AE0EED" w:rsidRDefault="00AE0EED" w:rsidP="00550364">
      <w:pPr>
        <w:spacing w:after="120" w:line="240" w:lineRule="auto"/>
        <w:rPr>
          <w:rFonts w:cs="Arial"/>
          <w:bCs/>
          <w:szCs w:val="20"/>
        </w:rPr>
      </w:pPr>
      <w:r w:rsidRPr="00AE0EED">
        <w:rPr>
          <w:rFonts w:cs="Arial"/>
          <w:bCs/>
          <w:szCs w:val="20"/>
        </w:rPr>
        <w:t>Zur Nutzung der E-Vergabeplattform bis zur Abgabe elektronischer Teilnahmeanträge und Angebote sind lediglich ein aktueller Internet-Browser sowie ein Internetzugang erforderlich. Hierbei werden ausschließlich standardkonforme HTML- und Javascript-Technologien und keinerlei Add-Ons/Plugins oder sonstige ggf. (sicherheits-)kritische Technologien verwendet.</w:t>
      </w:r>
    </w:p>
    <w:p w14:paraId="2D2EFEA4" w14:textId="77777777" w:rsidR="00AE0EED" w:rsidRPr="00AE0EED" w:rsidRDefault="00AE0EED" w:rsidP="00550364">
      <w:pPr>
        <w:spacing w:after="120" w:line="240" w:lineRule="auto"/>
        <w:rPr>
          <w:rFonts w:cs="Arial"/>
          <w:bCs/>
          <w:szCs w:val="20"/>
        </w:rPr>
      </w:pPr>
      <w:r w:rsidRPr="00AE0EED">
        <w:rPr>
          <w:rFonts w:cs="Arial"/>
          <w:bCs/>
          <w:szCs w:val="20"/>
        </w:rPr>
        <w:t>Aktuell sind folgende Internet-Browser zur Nutzung freigegeben:</w:t>
      </w:r>
    </w:p>
    <w:p w14:paraId="7EEBAF8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Microsoft Edge in der jeweils aktuellen Version</w:t>
      </w:r>
    </w:p>
    <w:p w14:paraId="32B96845"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Mozilla Firefox in der jeweils aktuellen Version</w:t>
      </w:r>
    </w:p>
    <w:p w14:paraId="0DE1E8B9"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Google Chrome in der jeweils aktuellen Version</w:t>
      </w:r>
    </w:p>
    <w:p w14:paraId="2EA9C9E4" w14:textId="77777777" w:rsidR="00AE0EED" w:rsidRPr="00AE0EED" w:rsidRDefault="00AE0EED" w:rsidP="00550364">
      <w:pPr>
        <w:pStyle w:val="Listenabsatz"/>
        <w:numPr>
          <w:ilvl w:val="0"/>
          <w:numId w:val="7"/>
        </w:numPr>
        <w:tabs>
          <w:tab w:val="clear" w:pos="1776"/>
          <w:tab w:val="num" w:pos="1418"/>
        </w:tabs>
        <w:spacing w:after="120"/>
        <w:ind w:left="850" w:hanging="425"/>
        <w:contextualSpacing/>
        <w:rPr>
          <w:rFonts w:cs="Arial"/>
        </w:rPr>
      </w:pPr>
      <w:r w:rsidRPr="00AE0EED">
        <w:rPr>
          <w:rFonts w:cs="Arial"/>
        </w:rPr>
        <w:t>Apple Safari in der jeweils aktuellen Version</w:t>
      </w:r>
    </w:p>
    <w:p w14:paraId="42B2EAA6" w14:textId="77777777" w:rsidR="00AE0EED" w:rsidRPr="00AE0EED" w:rsidRDefault="00AE0EED" w:rsidP="00550364">
      <w:pPr>
        <w:spacing w:after="120" w:line="240" w:lineRule="auto"/>
        <w:rPr>
          <w:rFonts w:cs="Arial"/>
          <w:bCs/>
          <w:szCs w:val="20"/>
        </w:rPr>
      </w:pPr>
      <w:r w:rsidRPr="00AE0EED">
        <w:rPr>
          <w:rFonts w:cs="Arial"/>
          <w:bCs/>
          <w:szCs w:val="20"/>
        </w:rPr>
        <w:t xml:space="preserve">Für die Abgabe elektronischer Angebote, Teilnahmeanträge, Interessenbekundungen und Interessenbestätigungen wird innerhalb der E-Vergabeplattform ein kostenfreies Bietertool bereitgestellt. Das Bietertool ist eine Desktop-Anwendung, welche auf Ihrem Computer installiert werden muss. Die Dateien zur Installation des Bietertools werden im entsprechenden Projektraum des Vergabeverfahrens für das entsprechende Betriebssystem zum Download angeboten. Installationsroutinen stehen für Linux-, Mac-OS- und Windows-Betriebssysteme (64 und 32 Bit) zur Verfügung. I.d.R. sind für die Installation keine administrativen Rechte erforderlich. </w:t>
      </w:r>
    </w:p>
    <w:p w14:paraId="64E0AC55" w14:textId="77777777" w:rsidR="00AE0EED" w:rsidRPr="00AE0EED" w:rsidRDefault="00AE0EED" w:rsidP="00550364">
      <w:pPr>
        <w:spacing w:after="120" w:line="240" w:lineRule="auto"/>
        <w:rPr>
          <w:rFonts w:cs="Arial"/>
          <w:bCs/>
          <w:szCs w:val="20"/>
        </w:rPr>
      </w:pPr>
      <w:r w:rsidRPr="00AE0EED">
        <w:rPr>
          <w:rFonts w:cs="Arial"/>
          <w:bCs/>
          <w:szCs w:val="20"/>
        </w:rPr>
        <w:t>Das Bietertool ist zudem ein „Multi-Plattform-Bieter-Client“, sodass mit einer Installation des Bietertools an Vergabeverfahren auf allen E-Vergabeplattformen auf Basis der cosinex Technologie Vergabemarktplatz teilgenommen werden kann.</w:t>
      </w:r>
    </w:p>
    <w:p w14:paraId="1A402467" w14:textId="77777777" w:rsidR="00AE0EED" w:rsidRPr="00AE0EED" w:rsidRDefault="00AE0EED" w:rsidP="00550364">
      <w:pPr>
        <w:spacing w:after="120" w:line="240" w:lineRule="auto"/>
        <w:rPr>
          <w:rFonts w:cs="Arial"/>
          <w:bCs/>
          <w:szCs w:val="20"/>
        </w:rPr>
      </w:pPr>
      <w:r w:rsidRPr="00AE0EED">
        <w:rPr>
          <w:rFonts w:cs="Arial"/>
          <w:bCs/>
          <w:szCs w:val="20"/>
        </w:rPr>
        <w:t>Die Informationen über die eigentlichen Vergabeverfahren werden über so genannte Projektdateien in das Bietertool transportiert. Sie laden die Projektdateien (Dateiendung: cbx) aus dem entsprechenden Projektraum herunter und führen diese aus, wodurch das Bietertool gestartet wird und die entsprechenden Informationen zum Vergabeverfahren von der Vergabeplattform heruntergeladen werden.</w:t>
      </w:r>
    </w:p>
    <w:p w14:paraId="29C14FFF" w14:textId="62CC12DC" w:rsidR="00AE0EED" w:rsidRPr="00AE0EED" w:rsidRDefault="00AE0EED" w:rsidP="00550364">
      <w:pPr>
        <w:spacing w:after="120" w:line="240" w:lineRule="auto"/>
        <w:rPr>
          <w:rFonts w:cs="Arial"/>
          <w:bCs/>
          <w:szCs w:val="20"/>
        </w:rPr>
      </w:pPr>
      <w:r w:rsidRPr="00AE0EED">
        <w:rPr>
          <w:rFonts w:cs="Arial"/>
          <w:bCs/>
          <w:szCs w:val="20"/>
        </w:rPr>
        <w:t>Die lokale Installation des Bietertools stellt eine Ende-zu-Ende Verschlüsselung der elektronischen Angebote und Teilnahmeanträge zwischen dem Computer des Bieters und der Öffnung der Angebote und Teilnahmeanträge auf Seiten der Vergabestelle sicher.</w:t>
      </w:r>
    </w:p>
    <w:p w14:paraId="49FC60C8" w14:textId="0D920320" w:rsidR="00AE0EED" w:rsidRPr="00AE0EED" w:rsidRDefault="00AE0EED" w:rsidP="00550364">
      <w:pPr>
        <w:pStyle w:val="Listenabsatz"/>
        <w:numPr>
          <w:ilvl w:val="0"/>
          <w:numId w:val="6"/>
        </w:numPr>
        <w:spacing w:before="180" w:after="120"/>
        <w:ind w:left="425" w:hanging="425"/>
        <w:rPr>
          <w:rFonts w:cs="Arial"/>
          <w:b/>
          <w:szCs w:val="20"/>
        </w:rPr>
      </w:pPr>
      <w:r>
        <w:rPr>
          <w:rFonts w:cs="Arial"/>
          <w:b/>
          <w:szCs w:val="20"/>
        </w:rPr>
        <w:t>Signaturniveau</w:t>
      </w:r>
    </w:p>
    <w:p w14:paraId="7826B589" w14:textId="63AE9CA4" w:rsidR="00AE0EED" w:rsidRDefault="00AE0EED" w:rsidP="00550364">
      <w:pPr>
        <w:spacing w:after="120" w:line="240" w:lineRule="auto"/>
        <w:rPr>
          <w:rFonts w:cs="Arial"/>
          <w:bCs/>
          <w:szCs w:val="20"/>
        </w:rPr>
      </w:pPr>
      <w:r w:rsidRPr="006A29B6">
        <w:rPr>
          <w:rFonts w:cs="Arial"/>
          <w:bCs/>
          <w:szCs w:val="20"/>
        </w:rPr>
        <w:t xml:space="preserve">Für die elektronische Angebotsabgabe sind unterschiedliche Signaturniveaus technisch möglich. </w:t>
      </w:r>
      <w:r w:rsidR="006A29B6" w:rsidRPr="00F048B0">
        <w:rPr>
          <w:rFonts w:cs="Arial"/>
          <w:color w:val="000000"/>
        </w:rPr>
        <w:t>Die zugelassene Form der Angebotsabgabe bzw</w:t>
      </w:r>
      <w:r w:rsidR="006A29B6">
        <w:rPr>
          <w:rFonts w:cs="Arial"/>
          <w:color w:val="000000"/>
        </w:rPr>
        <w:t>. das zulässige Signaturniveau ist für das vorliegende Vergabeverfahren die Textform nach § 126b BGB.</w:t>
      </w:r>
      <w:r w:rsidRPr="006A29B6">
        <w:rPr>
          <w:rFonts w:cs="Arial"/>
          <w:bCs/>
          <w:szCs w:val="20"/>
        </w:rPr>
        <w:t xml:space="preserve"> Im Fall der elektronischen Textform genügt im Regelfall die Angabe Ihres Vor- und Nachnamens, empfohlen werden zudem Angaben zum Unternehmen (Kontaktinformationen) für das Sie das Angebot abgeben.</w:t>
      </w:r>
    </w:p>
    <w:p w14:paraId="39C33ABD" w14:textId="77777777" w:rsidR="005A3250" w:rsidRDefault="005A3250" w:rsidP="00550364">
      <w:pPr>
        <w:spacing w:after="120" w:line="240" w:lineRule="auto"/>
        <w:rPr>
          <w:rFonts w:cs="Arial"/>
          <w:bCs/>
          <w:szCs w:val="20"/>
        </w:rPr>
      </w:pPr>
    </w:p>
    <w:p w14:paraId="4B749310" w14:textId="77777777" w:rsidR="006A29B6" w:rsidRPr="00B50396" w:rsidRDefault="006A29B6" w:rsidP="00550364">
      <w:pPr>
        <w:pStyle w:val="Listenabsatz"/>
        <w:numPr>
          <w:ilvl w:val="0"/>
          <w:numId w:val="6"/>
        </w:numPr>
        <w:spacing w:before="180" w:after="120"/>
        <w:ind w:left="425" w:hanging="425"/>
        <w:rPr>
          <w:rFonts w:cs="Arial"/>
          <w:b/>
          <w:szCs w:val="20"/>
        </w:rPr>
      </w:pPr>
      <w:r>
        <w:rPr>
          <w:rFonts w:cs="Arial"/>
          <w:b/>
          <w:szCs w:val="20"/>
        </w:rPr>
        <w:lastRenderedPageBreak/>
        <w:t>Verschlüsselung der Angebote</w:t>
      </w:r>
    </w:p>
    <w:p w14:paraId="000F490D" w14:textId="3B48BA1F" w:rsidR="00AE0EED" w:rsidRDefault="00AE0EED" w:rsidP="00550364">
      <w:pPr>
        <w:spacing w:after="120" w:line="240" w:lineRule="auto"/>
        <w:rPr>
          <w:rFonts w:cs="Arial"/>
          <w:bCs/>
          <w:szCs w:val="20"/>
        </w:rPr>
      </w:pPr>
      <w:r w:rsidRPr="006A29B6">
        <w:rPr>
          <w:rFonts w:cs="Arial"/>
          <w:bCs/>
          <w:szCs w:val="20"/>
        </w:rPr>
        <w:t>Der vollständige Eingang übermittelter elektronischer Angebote, Teilnahmeanträge, Interessenbekundungen und Interessenbestätigungen wird (je nach E-Vergabeplattform) mit einem qualifizierten oder einem einfachen elektronischen Zeitstempel dokumentiert.</w:t>
      </w:r>
    </w:p>
    <w:p w14:paraId="1C038E4E" w14:textId="0E26B61C" w:rsidR="00AE0EED" w:rsidRPr="006A29B6" w:rsidRDefault="00AE0EED" w:rsidP="00550364">
      <w:pPr>
        <w:spacing w:after="120" w:line="240" w:lineRule="auto"/>
        <w:rPr>
          <w:rFonts w:cs="Arial"/>
          <w:bCs/>
          <w:szCs w:val="20"/>
        </w:rPr>
      </w:pPr>
      <w:r w:rsidRPr="006A29B6">
        <w:rPr>
          <w:rFonts w:cs="Arial"/>
          <w:bCs/>
          <w:szCs w:val="20"/>
        </w:rPr>
        <w:t xml:space="preserve">Die elektronischen Angebote, Teilnahmeanträge, Interessenbekundungen und Interessenbestätigungen werden innerhalb des Bietertools auf dem Rechner des </w:t>
      </w:r>
      <w:r w:rsidR="00501415">
        <w:rPr>
          <w:rFonts w:cs="Arial"/>
          <w:bCs/>
          <w:szCs w:val="20"/>
        </w:rPr>
        <w:t>Wirtschaftsteilnehmers</w:t>
      </w:r>
      <w:r w:rsidRPr="006A29B6">
        <w:rPr>
          <w:rFonts w:cs="Arial"/>
          <w:bCs/>
          <w:szCs w:val="20"/>
        </w:rPr>
        <w:t xml:space="preserve"> (lokal) zusammengestellt, mit den entsprechenden Schlüsseln des Vergabeverfahrens mit Hilfe hybrider Verschlüsselungsverfahren Ende-zu-Ende verschlüsselt, mit den vorgegebenen Signaturinformationen versehen und in Form sogenannter OSCI-Nachrichten (über das OSCI-Protokoll) zu einem "Vermittler", dem sogenannten Intermediär, übertragen. Nach dem Abschluss der Übertragung wird innerhalb des Bietertools eine umfangreiche Zusammenfassung der Abgabe zum Download und weiteren Aufbewahrung zur Verfügung gestellt. </w:t>
      </w:r>
    </w:p>
    <w:p w14:paraId="4F7710D0" w14:textId="77777777" w:rsidR="00AE0EED" w:rsidRPr="006A29B6" w:rsidRDefault="00AE0EED" w:rsidP="00550364">
      <w:pPr>
        <w:spacing w:after="120" w:line="240" w:lineRule="auto"/>
        <w:rPr>
          <w:rFonts w:cs="Arial"/>
          <w:bCs/>
          <w:szCs w:val="20"/>
        </w:rPr>
      </w:pPr>
      <w:r w:rsidRPr="006A29B6">
        <w:rPr>
          <w:rFonts w:cs="Arial"/>
          <w:bCs/>
          <w:szCs w:val="20"/>
        </w:rPr>
        <w:t xml:space="preserve">Der "Vermittler" sorgt für eine sichere Aufbewahrung der verschlüsselten Angebote / Teilnahmeanträge vor Ablauf der entsprechenden Frist (z.B. Angebotsfrist), ergänzt die Meta-Informationen zum Angebot mit dem notwendigen Zeitstempeln und führt die erforderlichen Signaturprüfungen inkl. Quittungsmechanismen durch. </w:t>
      </w:r>
    </w:p>
    <w:p w14:paraId="25CCEA89" w14:textId="77777777" w:rsidR="00AE0EED" w:rsidRPr="006A29B6" w:rsidRDefault="00AE0EED" w:rsidP="00550364">
      <w:pPr>
        <w:spacing w:after="120" w:line="240" w:lineRule="auto"/>
        <w:rPr>
          <w:rFonts w:cs="Arial"/>
          <w:bCs/>
          <w:szCs w:val="20"/>
        </w:rPr>
      </w:pPr>
      <w:r w:rsidRPr="006A29B6">
        <w:rPr>
          <w:rFonts w:cs="Arial"/>
          <w:bCs/>
          <w:szCs w:val="20"/>
        </w:rPr>
        <w:t>Der so genannte E-Angebotsservice übernimmt die Registrierung und Bereitstellung der elektronischen Angebote, Teilnahmeanträge, Interessenbekundungen und Interessenbestätigungen gegenüber der Vergabeplattform. Wie auch der Intermediär, kann der E-Angebotsservice auf Grund der Ende-zu-Ende Verschlüsselung zu keinem Zeitpunkt auf die Inhalte der elektronischen Angebote, Teilnahmeanträge, Interessenbekundungen und Interessenbestätigungen zugreifen.</w:t>
      </w:r>
    </w:p>
    <w:p w14:paraId="4D778760" w14:textId="414E3D9F" w:rsidR="00AE0EED" w:rsidRDefault="00AE0EED" w:rsidP="00550364">
      <w:pPr>
        <w:spacing w:after="120" w:line="240" w:lineRule="auto"/>
        <w:rPr>
          <w:rFonts w:cs="Arial"/>
          <w:bCs/>
          <w:szCs w:val="20"/>
        </w:rPr>
      </w:pPr>
      <w:r w:rsidRPr="006A29B6">
        <w:rPr>
          <w:rFonts w:cs="Arial"/>
          <w:bCs/>
          <w:szCs w:val="20"/>
        </w:rPr>
        <w:t>Erst mit Ablauf der entsprechenden Frist und nach einem erfolgreichen 4-Augen-Login durch zwei berechtigte Nutzer der Vergabestelle innerhalb der Vergabeplattform, werden die verschlüsselten elektronischen Angebote, Teilnahmeanträge, Interessenbekundungen und Interessenbestätigungen mit den korrespondierenden Schlüsseln zusammengebracht, entschlüsselt und zur weiteren Auswertung für die Vergabestelle bereitgestellt.</w:t>
      </w:r>
    </w:p>
    <w:p w14:paraId="27143972" w14:textId="56ADBE5B" w:rsidR="00B50396" w:rsidRPr="00FC5C3C" w:rsidRDefault="00B50396" w:rsidP="00550364">
      <w:pPr>
        <w:pStyle w:val="Listenabsatz"/>
        <w:numPr>
          <w:ilvl w:val="0"/>
          <w:numId w:val="6"/>
        </w:numPr>
        <w:spacing w:before="180" w:after="120"/>
        <w:ind w:left="425" w:hanging="425"/>
        <w:rPr>
          <w:rFonts w:cs="Arial"/>
          <w:b/>
          <w:szCs w:val="20"/>
        </w:rPr>
      </w:pPr>
      <w:r w:rsidRPr="00FC5C3C">
        <w:rPr>
          <w:rFonts w:cs="Arial"/>
          <w:b/>
          <w:szCs w:val="20"/>
        </w:rPr>
        <w:t>Vollständigkeit der Vergabeunterlagen</w:t>
      </w:r>
    </w:p>
    <w:p w14:paraId="2A735F1A" w14:textId="6D535E6E" w:rsidR="00B50396" w:rsidRPr="00B50396" w:rsidRDefault="00B50396" w:rsidP="00550364">
      <w:pPr>
        <w:spacing w:after="120" w:line="240" w:lineRule="auto"/>
        <w:rPr>
          <w:rFonts w:cs="Arial"/>
          <w:bCs/>
          <w:szCs w:val="20"/>
        </w:rPr>
      </w:pPr>
      <w:r w:rsidRPr="00D46DAC">
        <w:rPr>
          <w:rFonts w:cs="Arial"/>
          <w:bCs/>
          <w:szCs w:val="20"/>
        </w:rPr>
        <w:t xml:space="preserve">Die Vergabeunterlagen sind elektronisch auf der Vergabeplattform des Deutschen Vergabeportals www.dtvp.de abrufbar. Die interessierten Unternehmen werden gebeten, die Vergabeunterlagen unverzüglich auf Vollständigkeit und auf etwaige Unklarheiten zu prüfen. Enthalten die Unterlagen nach Auffassung eines </w:t>
      </w:r>
      <w:r w:rsidR="00501415">
        <w:rPr>
          <w:rFonts w:cs="Arial"/>
          <w:bCs/>
          <w:szCs w:val="20"/>
        </w:rPr>
        <w:t>Wirtschaftsteilnehmers</w:t>
      </w:r>
      <w:r w:rsidRPr="00D46DAC">
        <w:rPr>
          <w:rFonts w:cs="Arial"/>
          <w:bCs/>
          <w:szCs w:val="20"/>
        </w:rPr>
        <w:t xml:space="preserve"> unklare Regelungen oder werfen sie Fragen auf, die die Erstellung des Angebots oder die Preisermittlung beeinflussen können, so hat </w:t>
      </w:r>
      <w:r w:rsidR="00501415">
        <w:rPr>
          <w:rFonts w:cs="Arial"/>
          <w:bCs/>
          <w:szCs w:val="20"/>
        </w:rPr>
        <w:t>der Wirtschaftsteilnehmer</w:t>
      </w:r>
      <w:r w:rsidRPr="00D46DAC">
        <w:rPr>
          <w:rFonts w:cs="Arial"/>
          <w:bCs/>
          <w:szCs w:val="20"/>
        </w:rPr>
        <w:t xml:space="preserve"> die </w:t>
      </w:r>
      <w:r>
        <w:rPr>
          <w:rFonts w:cs="Arial"/>
          <w:bCs/>
          <w:szCs w:val="20"/>
        </w:rPr>
        <w:t>Auftraggeberin</w:t>
      </w:r>
      <w:r w:rsidRPr="00D46DAC">
        <w:rPr>
          <w:rFonts w:cs="Arial"/>
          <w:bCs/>
          <w:szCs w:val="20"/>
        </w:rPr>
        <w:t xml:space="preserve"> unverzüglich in der im Folgenden beschriebenen Form darauf hinzuweisen. </w:t>
      </w:r>
    </w:p>
    <w:p w14:paraId="4E4FA970" w14:textId="06C890B2" w:rsidR="00576A60" w:rsidRPr="00533C3A" w:rsidRDefault="007D68B6" w:rsidP="00253B62">
      <w:pPr>
        <w:pStyle w:val="berschrift4"/>
      </w:pPr>
      <w:r>
        <w:t>Kontaktmöglichkeit</w:t>
      </w:r>
      <w:r w:rsidR="00576A60" w:rsidRPr="00533C3A">
        <w:t xml:space="preserve"> bei Unklarheiten</w:t>
      </w:r>
    </w:p>
    <w:p w14:paraId="72B38DD3" w14:textId="2DE837F3" w:rsidR="00FD21C2" w:rsidRDefault="00C524E5">
      <w:pPr>
        <w:spacing w:after="120" w:line="240" w:lineRule="auto"/>
        <w:rPr>
          <w:rFonts w:cs="Arial"/>
          <w:bCs/>
          <w:szCs w:val="20"/>
        </w:rPr>
      </w:pPr>
      <w:r>
        <w:rPr>
          <w:rFonts w:cs="Arial"/>
          <w:bCs/>
          <w:szCs w:val="20"/>
        </w:rPr>
        <w:t>Auskünfte</w:t>
      </w:r>
      <w:r w:rsidR="00714CB0">
        <w:rPr>
          <w:rFonts w:cs="Arial"/>
          <w:bCs/>
          <w:szCs w:val="20"/>
        </w:rPr>
        <w:t xml:space="preserve"> werden ausschließlich über die zuvor genannte Vergabeplattform gegeben. Nutzen Sie für Ihre Fragen </w:t>
      </w:r>
      <w:r w:rsidR="00714CB0" w:rsidRPr="00C524E5">
        <w:rPr>
          <w:rFonts w:cs="Arial"/>
          <w:bCs/>
          <w:szCs w:val="20"/>
        </w:rPr>
        <w:t>daher</w:t>
      </w:r>
      <w:r w:rsidR="00714CB0" w:rsidRPr="00C524E5">
        <w:rPr>
          <w:rFonts w:cs="Arial"/>
          <w:b/>
          <w:szCs w:val="20"/>
        </w:rPr>
        <w:t xml:space="preserve"> zwingend</w:t>
      </w:r>
      <w:r w:rsidR="00714CB0">
        <w:rPr>
          <w:rFonts w:cs="Arial"/>
          <w:bCs/>
          <w:szCs w:val="20"/>
        </w:rPr>
        <w:t xml:space="preserve"> den auf der Vergabeplattform für das hier gegenständliche Verfahren </w:t>
      </w:r>
      <w:r>
        <w:rPr>
          <w:rFonts w:cs="Arial"/>
          <w:bCs/>
          <w:szCs w:val="20"/>
        </w:rPr>
        <w:t xml:space="preserve">exklusiv </w:t>
      </w:r>
      <w:r w:rsidR="00714CB0">
        <w:rPr>
          <w:rFonts w:cs="Arial"/>
          <w:bCs/>
          <w:szCs w:val="20"/>
        </w:rPr>
        <w:t xml:space="preserve">eingerichteten Projektraum. </w:t>
      </w:r>
      <w:r w:rsidR="00165074" w:rsidRPr="00D46DAC">
        <w:rPr>
          <w:rFonts w:cs="Arial"/>
          <w:bCs/>
          <w:szCs w:val="20"/>
        </w:rPr>
        <w:t xml:space="preserve">Hierzu ist die kostenlose Registrierung des Unternehmens auf </w:t>
      </w:r>
      <w:hyperlink r:id="rId21" w:history="1">
        <w:r>
          <w:rPr>
            <w:rFonts w:cs="Arial"/>
            <w:bCs/>
            <w:szCs w:val="20"/>
          </w:rPr>
          <w:t>dem</w:t>
        </w:r>
      </w:hyperlink>
      <w:r>
        <w:rPr>
          <w:rFonts w:cs="Arial"/>
          <w:bCs/>
          <w:szCs w:val="20"/>
        </w:rPr>
        <w:t xml:space="preserve"> Vergabeportal</w:t>
      </w:r>
      <w:r w:rsidR="00165074" w:rsidRPr="00D46DAC">
        <w:rPr>
          <w:rFonts w:cs="Arial"/>
          <w:bCs/>
          <w:szCs w:val="20"/>
        </w:rPr>
        <w:t xml:space="preserve"> erforderlich</w:t>
      </w:r>
      <w:r w:rsidR="00576A60" w:rsidRPr="00D67095">
        <w:rPr>
          <w:rFonts w:cs="Arial"/>
          <w:bCs/>
          <w:szCs w:val="20"/>
        </w:rPr>
        <w:t xml:space="preserve">. </w:t>
      </w:r>
    </w:p>
    <w:p w14:paraId="40B72C4D" w14:textId="566119CC" w:rsidR="008B28E6" w:rsidRDefault="008B28E6" w:rsidP="00550364">
      <w:pPr>
        <w:spacing w:after="120" w:line="240" w:lineRule="auto"/>
        <w:rPr>
          <w:rFonts w:cs="Arial"/>
          <w:bCs/>
          <w:szCs w:val="20"/>
        </w:rPr>
      </w:pPr>
      <w:r w:rsidRPr="00D67095">
        <w:rPr>
          <w:rFonts w:cs="Arial"/>
          <w:bCs/>
          <w:szCs w:val="20"/>
        </w:rPr>
        <w:t>Telefonische Anfragen werden aus Gründen der Gleichbehandlung nicht beantwortet.</w:t>
      </w:r>
    </w:p>
    <w:p w14:paraId="7E6FD137" w14:textId="4878C47F" w:rsidR="00576A60" w:rsidRPr="00D46DAC" w:rsidRDefault="00576A60" w:rsidP="00550364">
      <w:pPr>
        <w:spacing w:after="120" w:line="240" w:lineRule="auto"/>
        <w:rPr>
          <w:rFonts w:cs="Arial"/>
          <w:bCs/>
          <w:szCs w:val="20"/>
        </w:rPr>
      </w:pPr>
      <w:r w:rsidRPr="00D46DAC">
        <w:rPr>
          <w:rFonts w:cs="Arial"/>
          <w:bCs/>
          <w:szCs w:val="20"/>
        </w:rPr>
        <w:t xml:space="preserve">Die Antworten werden allen </w:t>
      </w:r>
      <w:r w:rsidR="00501415">
        <w:rPr>
          <w:rFonts w:cs="Arial"/>
          <w:bCs/>
          <w:szCs w:val="20"/>
        </w:rPr>
        <w:t>Wirtschaftsteilnehmern</w:t>
      </w:r>
      <w:r w:rsidRPr="00D46DAC">
        <w:rPr>
          <w:rFonts w:cs="Arial"/>
          <w:bCs/>
          <w:szCs w:val="20"/>
        </w:rPr>
        <w:t xml:space="preserve"> zeitgleich mitgeteilt. Die </w:t>
      </w:r>
      <w:r w:rsidR="00165074">
        <w:rPr>
          <w:rFonts w:cs="Arial"/>
          <w:bCs/>
          <w:szCs w:val="20"/>
        </w:rPr>
        <w:t>A</w:t>
      </w:r>
      <w:r w:rsidR="00C524E5">
        <w:rPr>
          <w:rFonts w:cs="Arial"/>
          <w:bCs/>
          <w:szCs w:val="20"/>
        </w:rPr>
        <w:t>uftraggeberin</w:t>
      </w:r>
      <w:r w:rsidRPr="00D46DAC">
        <w:rPr>
          <w:rFonts w:cs="Arial"/>
          <w:bCs/>
          <w:szCs w:val="20"/>
        </w:rPr>
        <w:t xml:space="preserve"> wird an sie gestellte Fragen beantworten und als Zusatzinformation zu den Vergabeunterlagen auf dem </w:t>
      </w:r>
      <w:r w:rsidR="00C524E5">
        <w:rPr>
          <w:rFonts w:cs="Arial"/>
          <w:bCs/>
          <w:szCs w:val="20"/>
        </w:rPr>
        <w:t>Vergabeportal</w:t>
      </w:r>
      <w:r w:rsidRPr="00D46DAC">
        <w:rPr>
          <w:rFonts w:cs="Arial"/>
          <w:bCs/>
          <w:szCs w:val="20"/>
        </w:rPr>
        <w:t xml:space="preserve"> anonymisiert veröffentlichen. Diese Zusatzinformationen sowie </w:t>
      </w:r>
      <w:r w:rsidRPr="00D46DAC">
        <w:rPr>
          <w:rFonts w:cs="Arial"/>
          <w:bCs/>
          <w:szCs w:val="20"/>
        </w:rPr>
        <w:lastRenderedPageBreak/>
        <w:t xml:space="preserve">sonstige Hinweise, die dort hinterlegt sind, können die </w:t>
      </w:r>
      <w:r w:rsidR="00501415">
        <w:rPr>
          <w:rFonts w:cs="Arial"/>
          <w:bCs/>
          <w:szCs w:val="20"/>
        </w:rPr>
        <w:t>Wirtschaftsteilnehmer</w:t>
      </w:r>
      <w:r w:rsidRPr="00D46DAC">
        <w:rPr>
          <w:rFonts w:cs="Arial"/>
          <w:bCs/>
          <w:szCs w:val="20"/>
        </w:rPr>
        <w:t xml:space="preserve"> ohne Registrierung einsehen und die entsprechenden Dokumente dort selbständig herunterladen. Diejenigen Unterne</w:t>
      </w:r>
      <w:r w:rsidR="00165074">
        <w:rPr>
          <w:rFonts w:cs="Arial"/>
          <w:bCs/>
          <w:szCs w:val="20"/>
        </w:rPr>
        <w:t>hmen</w:t>
      </w:r>
      <w:r w:rsidRPr="00D46DAC">
        <w:rPr>
          <w:rFonts w:cs="Arial"/>
          <w:bCs/>
          <w:szCs w:val="20"/>
        </w:rPr>
        <w:t xml:space="preserve">, die sich im Vergabeportal für diese Ausschreibung registriert haben, erhalten zusätzlich eine entsprechende Information per E-Mail auf die dort hinterlegte Adresse. </w:t>
      </w:r>
    </w:p>
    <w:p w14:paraId="5888194E" w14:textId="46F4554A" w:rsidR="00576A60" w:rsidRPr="00D46DAC" w:rsidRDefault="00576A60" w:rsidP="00550364">
      <w:pPr>
        <w:spacing w:after="120" w:line="240" w:lineRule="auto"/>
        <w:rPr>
          <w:rFonts w:cs="Arial"/>
          <w:bCs/>
          <w:szCs w:val="20"/>
        </w:rPr>
      </w:pPr>
      <w:r w:rsidRPr="00D46DAC">
        <w:rPr>
          <w:rFonts w:cs="Arial"/>
          <w:bCs/>
          <w:szCs w:val="20"/>
        </w:rPr>
        <w:t xml:space="preserve">Wir weisen darauf hin, dass die Kommunikation mit den </w:t>
      </w:r>
      <w:r w:rsidR="00501415">
        <w:rPr>
          <w:rFonts w:cs="Arial"/>
          <w:bCs/>
          <w:szCs w:val="20"/>
        </w:rPr>
        <w:t>Wirtschaftsteilnehmern</w:t>
      </w:r>
      <w:r w:rsidRPr="00D46DAC">
        <w:rPr>
          <w:rFonts w:cs="Arial"/>
          <w:bCs/>
          <w:szCs w:val="20"/>
        </w:rPr>
        <w:t>, während und nach Ablauf der Angebotsfrist, über d</w:t>
      </w:r>
      <w:r w:rsidR="008B28E6">
        <w:rPr>
          <w:rFonts w:cs="Arial"/>
          <w:bCs/>
          <w:szCs w:val="20"/>
        </w:rPr>
        <w:t>ie Vergabeplattform erfolgen</w:t>
      </w:r>
      <w:r w:rsidRPr="00D46DAC">
        <w:rPr>
          <w:rFonts w:cs="Arial"/>
          <w:bCs/>
          <w:szCs w:val="20"/>
        </w:rPr>
        <w:t>. Das Nachfordern von Unterlagen</w:t>
      </w:r>
      <w:r w:rsidR="008B28E6">
        <w:rPr>
          <w:rFonts w:cs="Arial"/>
          <w:bCs/>
          <w:szCs w:val="20"/>
        </w:rPr>
        <w:t xml:space="preserve"> sowie die</w:t>
      </w:r>
      <w:r w:rsidRPr="00D46DAC">
        <w:rPr>
          <w:rFonts w:cs="Arial"/>
          <w:bCs/>
          <w:szCs w:val="20"/>
        </w:rPr>
        <w:t xml:space="preserve"> Erteilung </w:t>
      </w:r>
      <w:r w:rsidR="008B28E6">
        <w:rPr>
          <w:rFonts w:cs="Arial"/>
          <w:bCs/>
          <w:szCs w:val="20"/>
        </w:rPr>
        <w:t xml:space="preserve">von Auskünften oder </w:t>
      </w:r>
      <w:r w:rsidRPr="00D46DAC">
        <w:rPr>
          <w:rFonts w:cs="Arial"/>
          <w:bCs/>
          <w:szCs w:val="20"/>
        </w:rPr>
        <w:t xml:space="preserve">des Zuschlags etc. </w:t>
      </w:r>
      <w:r w:rsidR="008B28E6" w:rsidRPr="00D46DAC">
        <w:rPr>
          <w:rFonts w:cs="Arial"/>
          <w:bCs/>
          <w:szCs w:val="20"/>
        </w:rPr>
        <w:t>w</w:t>
      </w:r>
      <w:r w:rsidR="008B28E6">
        <w:rPr>
          <w:rFonts w:cs="Arial"/>
          <w:bCs/>
          <w:szCs w:val="20"/>
        </w:rPr>
        <w:t>erden</w:t>
      </w:r>
      <w:r w:rsidR="008B28E6" w:rsidRPr="00D46DAC">
        <w:rPr>
          <w:rFonts w:cs="Arial"/>
          <w:bCs/>
          <w:szCs w:val="20"/>
        </w:rPr>
        <w:t xml:space="preserve"> </w:t>
      </w:r>
      <w:r w:rsidRPr="00D46DAC">
        <w:rPr>
          <w:rFonts w:cs="Arial"/>
          <w:bCs/>
          <w:szCs w:val="20"/>
        </w:rPr>
        <w:t xml:space="preserve">ebenfalls über das </w:t>
      </w:r>
      <w:r w:rsidR="0078655B">
        <w:rPr>
          <w:rFonts w:cs="Arial"/>
          <w:bCs/>
          <w:szCs w:val="20"/>
        </w:rPr>
        <w:t>Vergabeportal</w:t>
      </w:r>
      <w:r w:rsidRPr="00D46DAC">
        <w:rPr>
          <w:rFonts w:cs="Arial"/>
          <w:bCs/>
          <w:szCs w:val="20"/>
        </w:rPr>
        <w:t xml:space="preserve"> erfolgen. Mithin </w:t>
      </w:r>
      <w:r w:rsidR="00165074">
        <w:rPr>
          <w:rFonts w:cs="Arial"/>
          <w:bCs/>
          <w:szCs w:val="20"/>
        </w:rPr>
        <w:t xml:space="preserve">sind die </w:t>
      </w:r>
      <w:r w:rsidR="00501415">
        <w:rPr>
          <w:rFonts w:cs="Arial"/>
          <w:bCs/>
          <w:szCs w:val="20"/>
        </w:rPr>
        <w:t>Wirtschaftsteilnehmer</w:t>
      </w:r>
      <w:r w:rsidRPr="00D46DAC">
        <w:rPr>
          <w:rFonts w:cs="Arial"/>
          <w:bCs/>
          <w:szCs w:val="20"/>
        </w:rPr>
        <w:t xml:space="preserve"> - bis zum Ablauf der Bindefrist - verpflichtet, sich regelmäßig in eigenständiger Verantwortung zu informieren und sich aktuelle Auskünfte/Antworten/ Zusatzinformationen und Neuerungen bzw. Ergänzungen zu den Bewerbungsbedingungen selbst einzuholen. Im Weiteren ha</w:t>
      </w:r>
      <w:r w:rsidR="0014738A">
        <w:rPr>
          <w:rFonts w:cs="Arial"/>
          <w:bCs/>
          <w:szCs w:val="20"/>
        </w:rPr>
        <w:t xml:space="preserve">ben die </w:t>
      </w:r>
      <w:r w:rsidR="00501415">
        <w:rPr>
          <w:rFonts w:cs="Arial"/>
          <w:bCs/>
          <w:szCs w:val="20"/>
        </w:rPr>
        <w:t>Wirtschaftsteilnehmer</w:t>
      </w:r>
      <w:r w:rsidRPr="00D46DAC">
        <w:rPr>
          <w:rFonts w:cs="Arial"/>
          <w:bCs/>
          <w:szCs w:val="20"/>
        </w:rPr>
        <w:t xml:space="preserve"> sicherzustellen, dass eventuelle Nachfragen (ggf. Zuschlagserteilung) der </w:t>
      </w:r>
      <w:r w:rsidR="00165074">
        <w:rPr>
          <w:rFonts w:cs="Arial"/>
          <w:bCs/>
          <w:szCs w:val="20"/>
        </w:rPr>
        <w:t>A</w:t>
      </w:r>
      <w:r w:rsidR="0078655B">
        <w:rPr>
          <w:rFonts w:cs="Arial"/>
          <w:bCs/>
          <w:szCs w:val="20"/>
        </w:rPr>
        <w:t>uftraggeberin</w:t>
      </w:r>
      <w:r w:rsidRPr="00D46DAC">
        <w:rPr>
          <w:rFonts w:cs="Arial"/>
          <w:bCs/>
          <w:szCs w:val="20"/>
        </w:rPr>
        <w:t xml:space="preserve"> nach Ablauf der Angebotsfrist regelmäßig in eigenständiger Verantwortung gesichtet werden.</w:t>
      </w:r>
    </w:p>
    <w:p w14:paraId="7FEFF0C8" w14:textId="1994E6AC" w:rsidR="00D46DAC" w:rsidRPr="00533C3A" w:rsidRDefault="00F90106" w:rsidP="00D92718">
      <w:pPr>
        <w:pStyle w:val="berschrift3"/>
      </w:pPr>
      <w:bookmarkStart w:id="28" w:name="_Toc233032468"/>
      <w:r w:rsidRPr="00533C3A">
        <w:t>Fristen und Eröffnungstermin</w:t>
      </w:r>
      <w:bookmarkEnd w:id="28"/>
    </w:p>
    <w:p w14:paraId="2A64BF5A" w14:textId="64EE7B44" w:rsidR="00F90106" w:rsidRDefault="00D46DAC" w:rsidP="00550364">
      <w:pPr>
        <w:spacing w:after="120" w:line="240" w:lineRule="auto"/>
        <w:rPr>
          <w:rFonts w:cs="Arial"/>
          <w:color w:val="000000"/>
        </w:rPr>
      </w:pPr>
      <w:r>
        <w:rPr>
          <w:rFonts w:cs="Arial"/>
        </w:rPr>
        <w:t xml:space="preserve">Die Angebotsfrist </w:t>
      </w:r>
      <w:r>
        <w:rPr>
          <w:rFonts w:cs="Arial"/>
          <w:color w:val="000000"/>
        </w:rPr>
        <w:t xml:space="preserve">endet </w:t>
      </w:r>
      <w:r w:rsidRPr="003671A9">
        <w:rPr>
          <w:rFonts w:cs="Arial"/>
          <w:color w:val="000000"/>
        </w:rPr>
        <w:t xml:space="preserve">am </w:t>
      </w:r>
      <w:r w:rsidR="00491A8A" w:rsidRPr="003671A9">
        <w:rPr>
          <w:rFonts w:cs="Arial"/>
          <w:b/>
          <w:bCs/>
          <w:iCs/>
        </w:rPr>
        <w:t>28</w:t>
      </w:r>
      <w:r w:rsidRPr="003671A9">
        <w:rPr>
          <w:rFonts w:cs="Arial"/>
          <w:b/>
          <w:bCs/>
          <w:iCs/>
        </w:rPr>
        <w:t>.</w:t>
      </w:r>
      <w:r w:rsidR="00491A8A" w:rsidRPr="003671A9">
        <w:rPr>
          <w:rFonts w:cs="Arial"/>
          <w:b/>
          <w:bCs/>
          <w:iCs/>
        </w:rPr>
        <w:t>07</w:t>
      </w:r>
      <w:r w:rsidRPr="003671A9">
        <w:rPr>
          <w:rFonts w:cs="Arial"/>
          <w:b/>
          <w:bCs/>
          <w:iCs/>
        </w:rPr>
        <w:t>.20</w:t>
      </w:r>
      <w:r w:rsidR="00491A8A" w:rsidRPr="003671A9">
        <w:rPr>
          <w:rFonts w:cs="Arial"/>
          <w:b/>
          <w:bCs/>
          <w:iCs/>
        </w:rPr>
        <w:t>26</w:t>
      </w:r>
      <w:r w:rsidRPr="003671A9">
        <w:rPr>
          <w:rFonts w:cs="Arial"/>
          <w:b/>
          <w:bCs/>
          <w:color w:val="000000"/>
        </w:rPr>
        <w:t>, um 1</w:t>
      </w:r>
      <w:r w:rsidR="0025432E" w:rsidRPr="003671A9">
        <w:rPr>
          <w:rFonts w:cs="Arial"/>
          <w:b/>
          <w:bCs/>
          <w:color w:val="000000"/>
        </w:rPr>
        <w:t>0</w:t>
      </w:r>
      <w:r w:rsidRPr="003671A9">
        <w:rPr>
          <w:rFonts w:cs="Arial"/>
          <w:b/>
          <w:bCs/>
          <w:color w:val="000000"/>
        </w:rPr>
        <w:t>:00</w:t>
      </w:r>
      <w:r w:rsidRPr="003671A9">
        <w:rPr>
          <w:rFonts w:cs="Arial"/>
          <w:b/>
          <w:bCs/>
          <w:i/>
          <w:iCs/>
        </w:rPr>
        <w:fldChar w:fldCharType="begin">
          <w:ffData>
            <w:name w:val="Text13"/>
            <w:enabled/>
            <w:calcOnExit w:val="0"/>
            <w:textInput/>
          </w:ffData>
        </w:fldChar>
      </w:r>
      <w:r w:rsidRPr="003671A9">
        <w:rPr>
          <w:rFonts w:cs="Arial"/>
          <w:b/>
          <w:bCs/>
          <w:i/>
          <w:iCs/>
        </w:rPr>
        <w:instrText xml:space="preserve"> FORMTEXT </w:instrText>
      </w:r>
      <w:r w:rsidRPr="003671A9">
        <w:rPr>
          <w:rFonts w:cs="Arial"/>
          <w:b/>
          <w:bCs/>
          <w:i/>
          <w:iCs/>
        </w:rPr>
      </w:r>
      <w:r w:rsidRPr="003671A9">
        <w:rPr>
          <w:rFonts w:cs="Arial"/>
          <w:b/>
          <w:bCs/>
          <w:i/>
          <w:iCs/>
        </w:rPr>
        <w:fldChar w:fldCharType="separate"/>
      </w:r>
      <w:r w:rsidRPr="003671A9">
        <w:rPr>
          <w:rFonts w:cs="Arial"/>
          <w:b/>
          <w:bCs/>
          <w:i/>
          <w:iCs/>
        </w:rPr>
        <w:fldChar w:fldCharType="end"/>
      </w:r>
      <w:r w:rsidRPr="003671A9">
        <w:rPr>
          <w:rFonts w:cs="Arial"/>
          <w:b/>
          <w:bCs/>
          <w:i/>
          <w:iCs/>
        </w:rPr>
        <w:t xml:space="preserve"> </w:t>
      </w:r>
      <w:r w:rsidRPr="003671A9">
        <w:rPr>
          <w:rFonts w:cs="Arial"/>
          <w:b/>
          <w:bCs/>
          <w:color w:val="000000"/>
        </w:rPr>
        <w:t>Uhr</w:t>
      </w:r>
      <w:r w:rsidRPr="008255DE">
        <w:rPr>
          <w:rFonts w:cs="Arial"/>
          <w:color w:val="000000"/>
        </w:rPr>
        <w:t>. Angebote, die später eingehen, werden nicht berücksichtigt</w:t>
      </w:r>
      <w:r w:rsidR="00F90106">
        <w:rPr>
          <w:rFonts w:cs="Arial"/>
          <w:color w:val="000000"/>
        </w:rPr>
        <w:t>.</w:t>
      </w:r>
    </w:p>
    <w:p w14:paraId="19D86841" w14:textId="57CE8F85" w:rsidR="00F90106" w:rsidRPr="00F90106" w:rsidRDefault="00F90106" w:rsidP="00550364">
      <w:pPr>
        <w:spacing w:after="120" w:line="240" w:lineRule="auto"/>
        <w:rPr>
          <w:rFonts w:cs="Arial"/>
          <w:color w:val="000000"/>
        </w:rPr>
      </w:pPr>
      <w:r w:rsidRPr="00F90106">
        <w:rPr>
          <w:rFonts w:cs="Arial"/>
          <w:bCs/>
          <w:szCs w:val="20"/>
        </w:rPr>
        <w:t xml:space="preserve">Die Öffnung der Angebote </w:t>
      </w:r>
      <w:r>
        <w:rPr>
          <w:rFonts w:cs="Arial"/>
          <w:bCs/>
          <w:szCs w:val="20"/>
        </w:rPr>
        <w:t>erfolgt</w:t>
      </w:r>
      <w:r w:rsidRPr="00F90106">
        <w:rPr>
          <w:rFonts w:cs="Arial"/>
          <w:bCs/>
          <w:szCs w:val="20"/>
        </w:rPr>
        <w:t xml:space="preserve"> unverzüglich nach Ablauf der Angebotsfrist. Bieter sind nicht zugelassen.</w:t>
      </w:r>
    </w:p>
    <w:p w14:paraId="1F7DE6E1" w14:textId="3D80D6F9" w:rsidR="00D46DAC" w:rsidRDefault="00D46DAC" w:rsidP="00550364">
      <w:pPr>
        <w:spacing w:after="120" w:line="240" w:lineRule="auto"/>
        <w:rPr>
          <w:rFonts w:cs="Arial"/>
          <w:color w:val="000000"/>
        </w:rPr>
      </w:pPr>
      <w:r w:rsidRPr="008255DE">
        <w:rPr>
          <w:rFonts w:cs="Arial"/>
          <w:color w:val="000000"/>
        </w:rPr>
        <w:t xml:space="preserve">Die Zuschlags- und Angebotsbindefrist endet am </w:t>
      </w:r>
      <w:r w:rsidR="00491A8A" w:rsidRPr="003671A9">
        <w:rPr>
          <w:rFonts w:cs="Arial"/>
          <w:b/>
          <w:bCs/>
          <w:iCs/>
        </w:rPr>
        <w:t>25</w:t>
      </w:r>
      <w:r w:rsidRPr="003671A9">
        <w:rPr>
          <w:rFonts w:cs="Arial"/>
          <w:b/>
          <w:bCs/>
          <w:iCs/>
        </w:rPr>
        <w:t>.</w:t>
      </w:r>
      <w:r w:rsidR="00491A8A" w:rsidRPr="003671A9">
        <w:rPr>
          <w:rFonts w:cs="Arial"/>
          <w:b/>
          <w:bCs/>
          <w:iCs/>
        </w:rPr>
        <w:t>09</w:t>
      </w:r>
      <w:r w:rsidRPr="003671A9">
        <w:rPr>
          <w:rFonts w:cs="Arial"/>
          <w:b/>
          <w:bCs/>
          <w:iCs/>
        </w:rPr>
        <w:t>.20</w:t>
      </w:r>
      <w:r w:rsidR="00491A8A" w:rsidRPr="003671A9">
        <w:rPr>
          <w:rFonts w:cs="Arial"/>
          <w:b/>
          <w:bCs/>
          <w:iCs/>
        </w:rPr>
        <w:t>26</w:t>
      </w:r>
      <w:r w:rsidRPr="003671A9">
        <w:rPr>
          <w:rFonts w:cs="Arial"/>
          <w:b/>
          <w:bCs/>
          <w:color w:val="000000"/>
        </w:rPr>
        <w:t>,</w:t>
      </w:r>
      <w:r w:rsidRPr="00165074">
        <w:rPr>
          <w:rFonts w:cs="Arial"/>
          <w:b/>
          <w:bCs/>
          <w:color w:val="000000"/>
        </w:rPr>
        <w:t xml:space="preserve"> 24:00 Uhr</w:t>
      </w:r>
      <w:r>
        <w:rPr>
          <w:rFonts w:cs="Arial"/>
          <w:color w:val="000000"/>
        </w:rPr>
        <w:t>.</w:t>
      </w:r>
      <w:r w:rsidR="0014738A">
        <w:rPr>
          <w:rFonts w:cs="Arial"/>
          <w:color w:val="000000"/>
        </w:rPr>
        <w:t xml:space="preserve"> Die Bieter sind bis zum Ablauf der Bindefrist an ihr Angebot gebunden.</w:t>
      </w:r>
    </w:p>
    <w:p w14:paraId="185D8298" w14:textId="0765DECC" w:rsidR="00D46DAC" w:rsidRDefault="00F7273D" w:rsidP="00D92718">
      <w:pPr>
        <w:pStyle w:val="berschrift3"/>
      </w:pPr>
      <w:bookmarkStart w:id="29" w:name="_Toc233032469"/>
      <w:r w:rsidRPr="00533C3A">
        <w:t>Angebotsform</w:t>
      </w:r>
      <w:r w:rsidR="00D46DAC" w:rsidRPr="00533C3A">
        <w:t xml:space="preserve"> </w:t>
      </w:r>
      <w:r w:rsidRPr="00533C3A">
        <w:t>und -e</w:t>
      </w:r>
      <w:r w:rsidR="00D46DAC" w:rsidRPr="00533C3A">
        <w:t>inreichung</w:t>
      </w:r>
      <w:bookmarkEnd w:id="29"/>
    </w:p>
    <w:p w14:paraId="7A22797A" w14:textId="77777777" w:rsidR="000C017F" w:rsidRPr="00533C3A" w:rsidRDefault="000C017F" w:rsidP="000C017F">
      <w:pPr>
        <w:pStyle w:val="berschrift4"/>
      </w:pPr>
      <w:r>
        <w:t>Teilnahmeantrag</w:t>
      </w:r>
    </w:p>
    <w:p w14:paraId="179B2D0B" w14:textId="77777777" w:rsidR="000C017F" w:rsidRPr="006F6549" w:rsidRDefault="000C017F" w:rsidP="000C017F">
      <w:pPr>
        <w:pStyle w:val="Listenabsatz"/>
        <w:numPr>
          <w:ilvl w:val="0"/>
          <w:numId w:val="7"/>
        </w:numPr>
        <w:tabs>
          <w:tab w:val="clear" w:pos="1776"/>
        </w:tabs>
        <w:spacing w:after="120"/>
        <w:ind w:left="426"/>
        <w:rPr>
          <w:rFonts w:cs="Arial"/>
          <w:bCs/>
          <w:szCs w:val="20"/>
        </w:rPr>
      </w:pPr>
      <w:r>
        <w:rPr>
          <w:rFonts w:cs="Arial"/>
          <w:bCs/>
          <w:szCs w:val="20"/>
        </w:rPr>
        <w:t xml:space="preserve">entfällt - </w:t>
      </w:r>
      <w:r w:rsidRPr="006F6549">
        <w:rPr>
          <w:rFonts w:cs="Arial"/>
          <w:bCs/>
          <w:szCs w:val="20"/>
        </w:rPr>
        <w:t xml:space="preserve"> </w:t>
      </w:r>
    </w:p>
    <w:p w14:paraId="6843420A" w14:textId="0C74EB55" w:rsidR="00D114F9" w:rsidRPr="00533C3A" w:rsidRDefault="00D114F9" w:rsidP="00253B62">
      <w:pPr>
        <w:pStyle w:val="berschrift4"/>
      </w:pPr>
      <w:r w:rsidRPr="00533C3A">
        <w:t>Elektronische Angebotsabgabe</w:t>
      </w:r>
    </w:p>
    <w:p w14:paraId="567AFCAC" w14:textId="23084058"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Elektronische Angebotsabgabe in Textform</w:t>
      </w:r>
    </w:p>
    <w:p w14:paraId="5F9ACD1A" w14:textId="0D7113D0" w:rsidR="00AE06CD" w:rsidRDefault="00C3559F" w:rsidP="00550364">
      <w:pPr>
        <w:spacing w:after="120" w:line="240" w:lineRule="auto"/>
        <w:rPr>
          <w:rFonts w:cs="Arial"/>
          <w:bCs/>
          <w:szCs w:val="20"/>
        </w:rPr>
      </w:pPr>
      <w:r>
        <w:rPr>
          <w:rFonts w:cs="Arial"/>
          <w:bCs/>
          <w:szCs w:val="20"/>
        </w:rPr>
        <w:t xml:space="preserve">Das Angebot ist </w:t>
      </w:r>
      <w:r w:rsidR="006B5856" w:rsidRPr="00AE06CD">
        <w:rPr>
          <w:rFonts w:cs="Arial"/>
          <w:bCs/>
          <w:szCs w:val="20"/>
        </w:rPr>
        <w:t>– vorbehaltlich abweichender Angaben im konkreten Verfahren –</w:t>
      </w:r>
      <w:r w:rsidR="006B5856">
        <w:rPr>
          <w:rFonts w:cs="Arial"/>
          <w:bCs/>
          <w:szCs w:val="20"/>
        </w:rPr>
        <w:t xml:space="preserve"> </w:t>
      </w:r>
      <w:r>
        <w:rPr>
          <w:rFonts w:cs="Arial"/>
          <w:bCs/>
          <w:szCs w:val="20"/>
        </w:rPr>
        <w:t xml:space="preserve">ausschließlich elektronisch </w:t>
      </w:r>
      <w:r w:rsidR="006B5856">
        <w:rPr>
          <w:rFonts w:cs="Arial"/>
          <w:bCs/>
          <w:szCs w:val="20"/>
        </w:rPr>
        <w:t xml:space="preserve">in Textform nach § 126b BGB </w:t>
      </w:r>
      <w:r>
        <w:rPr>
          <w:rFonts w:cs="Arial"/>
          <w:bCs/>
          <w:szCs w:val="20"/>
        </w:rPr>
        <w:t xml:space="preserve">einzureichen. </w:t>
      </w:r>
      <w:r w:rsidR="00AE06CD" w:rsidRPr="00AE06CD">
        <w:rPr>
          <w:rFonts w:cs="Arial"/>
          <w:bCs/>
          <w:szCs w:val="20"/>
        </w:rPr>
        <w:t xml:space="preserve">Hiernach ist eine lesbare Erklärung ausreichend, in der die Person der Erklärenden/des Erklärenden genannt ist und die auf einem dauerhaften Datenträger gespeichert werden kann. </w:t>
      </w:r>
      <w:r w:rsidR="00AE06CD" w:rsidRPr="006A29B6">
        <w:rPr>
          <w:rFonts w:cs="Arial"/>
          <w:bCs/>
          <w:szCs w:val="20"/>
          <w:u w:val="single"/>
        </w:rPr>
        <w:t>Eine eingescannte Unterschrift ist nicht notwendig.</w:t>
      </w:r>
      <w:r w:rsidR="00AE06CD" w:rsidRPr="00AE06CD">
        <w:rPr>
          <w:rFonts w:cs="Arial"/>
          <w:bCs/>
          <w:szCs w:val="20"/>
        </w:rPr>
        <w:t xml:space="preserve"> Die Nennung der Person der erklärenden/des Erklärenden erfordert die Angabe der Identität derjenigen/desjenigen, der/dem die Erklärung zugerechnet werden soll. Bei natürlichen Personen ist der Name zu nennen, bei juristischen Personen und Handelsgesellschaften der Firmenname sowie </w:t>
      </w:r>
      <w:r w:rsidR="0014738A">
        <w:rPr>
          <w:rFonts w:cs="Arial"/>
          <w:bCs/>
          <w:szCs w:val="20"/>
        </w:rPr>
        <w:t>die konkrete zur Vertretung berechtigte Person</w:t>
      </w:r>
      <w:r w:rsidR="00AE06CD" w:rsidRPr="00AE06CD">
        <w:rPr>
          <w:rFonts w:cs="Arial"/>
          <w:bCs/>
          <w:szCs w:val="20"/>
        </w:rPr>
        <w:t>.</w:t>
      </w:r>
    </w:p>
    <w:p w14:paraId="43E58115" w14:textId="1D58ACEF" w:rsidR="00C3559F" w:rsidRPr="00C3559F" w:rsidRDefault="006A29B6" w:rsidP="00550364">
      <w:pPr>
        <w:pStyle w:val="Listenabsatz"/>
        <w:numPr>
          <w:ilvl w:val="0"/>
          <w:numId w:val="6"/>
        </w:numPr>
        <w:spacing w:before="180" w:after="120"/>
        <w:ind w:left="425" w:hanging="425"/>
        <w:rPr>
          <w:rFonts w:cs="Arial"/>
          <w:b/>
          <w:szCs w:val="20"/>
        </w:rPr>
      </w:pPr>
      <w:r>
        <w:rPr>
          <w:rFonts w:cs="Arial"/>
          <w:b/>
          <w:szCs w:val="20"/>
        </w:rPr>
        <w:t xml:space="preserve">Abgabe nur über das </w:t>
      </w:r>
      <w:r w:rsidR="00C3559F">
        <w:rPr>
          <w:rFonts w:cs="Arial"/>
          <w:b/>
          <w:szCs w:val="20"/>
        </w:rPr>
        <w:t>Vergabeportal</w:t>
      </w:r>
    </w:p>
    <w:p w14:paraId="32380658" w14:textId="4C54D9CA" w:rsidR="00D46DAC" w:rsidRPr="00AE06CD" w:rsidRDefault="00D46DAC" w:rsidP="00550364">
      <w:pPr>
        <w:spacing w:after="120" w:line="240" w:lineRule="auto"/>
        <w:rPr>
          <w:rFonts w:cs="Arial"/>
          <w:bCs/>
          <w:szCs w:val="20"/>
        </w:rPr>
      </w:pPr>
      <w:r w:rsidRPr="00AE06CD">
        <w:rPr>
          <w:rFonts w:cs="Arial"/>
          <w:bCs/>
          <w:szCs w:val="20"/>
        </w:rPr>
        <w:t xml:space="preserve">Die Angebote sind zusammen mit den Anlagen (siehe </w:t>
      </w:r>
      <w:r w:rsidR="00D05326">
        <w:rPr>
          <w:rFonts w:cs="Arial"/>
          <w:bCs/>
          <w:szCs w:val="20"/>
        </w:rPr>
        <w:t>Gliederung, Seite 3 der Bewerbungsbedingungen)</w:t>
      </w:r>
      <w:r w:rsidRPr="00AE06CD">
        <w:rPr>
          <w:rFonts w:cs="Arial"/>
          <w:bCs/>
          <w:szCs w:val="20"/>
        </w:rPr>
        <w:t xml:space="preserve"> bis zum Ende der Angebotsfrist </w:t>
      </w:r>
      <w:r w:rsidRPr="00C3559F">
        <w:rPr>
          <w:rFonts w:cs="Arial"/>
          <w:bCs/>
          <w:szCs w:val="20"/>
        </w:rPr>
        <w:t xml:space="preserve">über das </w:t>
      </w:r>
      <w:r w:rsidR="006A29B6">
        <w:rPr>
          <w:rFonts w:cs="Arial"/>
          <w:bCs/>
          <w:szCs w:val="20"/>
        </w:rPr>
        <w:t xml:space="preserve">zuvor genannte </w:t>
      </w:r>
      <w:r w:rsidRPr="00C3559F">
        <w:rPr>
          <w:rFonts w:cs="Arial"/>
          <w:bCs/>
          <w:szCs w:val="20"/>
        </w:rPr>
        <w:t>Vergabeportal bei</w:t>
      </w:r>
      <w:r w:rsidRPr="00AE06CD">
        <w:rPr>
          <w:rFonts w:cs="Arial"/>
          <w:bCs/>
          <w:szCs w:val="20"/>
        </w:rPr>
        <w:t xml:space="preserve"> </w:t>
      </w:r>
      <w:r w:rsidRPr="00AE06CD">
        <w:rPr>
          <w:rFonts w:cs="Arial"/>
          <w:bCs/>
          <w:szCs w:val="20"/>
        </w:rPr>
        <w:lastRenderedPageBreak/>
        <w:t xml:space="preserve">der </w:t>
      </w:r>
      <w:r w:rsidR="00AE06CD">
        <w:rPr>
          <w:rFonts w:cs="Arial"/>
          <w:bCs/>
          <w:szCs w:val="20"/>
        </w:rPr>
        <w:t>A</w:t>
      </w:r>
      <w:r w:rsidR="002F3DB3">
        <w:rPr>
          <w:rFonts w:cs="Arial"/>
          <w:bCs/>
          <w:szCs w:val="20"/>
        </w:rPr>
        <w:t>uftraggeb</w:t>
      </w:r>
      <w:r w:rsidR="006D7CA6">
        <w:rPr>
          <w:rFonts w:cs="Arial"/>
          <w:bCs/>
          <w:szCs w:val="20"/>
        </w:rPr>
        <w:t>e</w:t>
      </w:r>
      <w:r w:rsidR="002F3DB3">
        <w:rPr>
          <w:rFonts w:cs="Arial"/>
          <w:bCs/>
          <w:szCs w:val="20"/>
        </w:rPr>
        <w:t>rin</w:t>
      </w:r>
      <w:r w:rsidRPr="00AE06CD">
        <w:rPr>
          <w:rFonts w:cs="Arial"/>
          <w:bCs/>
          <w:szCs w:val="20"/>
        </w:rPr>
        <w:t xml:space="preserve"> einzureichen. Nur </w:t>
      </w:r>
      <w:r w:rsidR="00AE06CD">
        <w:rPr>
          <w:rFonts w:cs="Arial"/>
          <w:bCs/>
          <w:szCs w:val="20"/>
        </w:rPr>
        <w:t xml:space="preserve">beim Vergabeportal </w:t>
      </w:r>
      <w:r w:rsidRPr="00AE06CD">
        <w:rPr>
          <w:rFonts w:cs="Arial"/>
          <w:bCs/>
          <w:szCs w:val="20"/>
        </w:rPr>
        <w:t xml:space="preserve">registrierte </w:t>
      </w:r>
      <w:r w:rsidR="00AE06CD">
        <w:rPr>
          <w:rFonts w:cs="Arial"/>
          <w:bCs/>
          <w:szCs w:val="20"/>
        </w:rPr>
        <w:t>B</w:t>
      </w:r>
      <w:r w:rsidR="006A29B6">
        <w:rPr>
          <w:rFonts w:cs="Arial"/>
          <w:bCs/>
          <w:szCs w:val="20"/>
        </w:rPr>
        <w:t xml:space="preserve">ieter </w:t>
      </w:r>
      <w:r w:rsidRPr="00AE06CD">
        <w:rPr>
          <w:rFonts w:cs="Arial"/>
          <w:bCs/>
          <w:szCs w:val="20"/>
        </w:rPr>
        <w:t xml:space="preserve">können Angebote abgeben. </w:t>
      </w:r>
      <w:r w:rsidR="00D114F9">
        <w:rPr>
          <w:rFonts w:cs="Arial"/>
          <w:bCs/>
          <w:szCs w:val="20"/>
        </w:rPr>
        <w:t>Beachten Sie die Hinweise im Kapitel „Elektronische Vergabe“ der hier gegenständlichen Bewerbungsbedingungen.</w:t>
      </w:r>
    </w:p>
    <w:p w14:paraId="5BA8CCF6" w14:textId="62AE73F5"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Datei- und Datenvorgaben</w:t>
      </w:r>
    </w:p>
    <w:p w14:paraId="444C720A" w14:textId="414D410B" w:rsidR="00FB6E86" w:rsidRPr="00AE06CD" w:rsidRDefault="00FB6E86" w:rsidP="00550364">
      <w:pPr>
        <w:spacing w:after="120" w:line="240" w:lineRule="auto"/>
        <w:rPr>
          <w:rFonts w:cs="Arial"/>
          <w:bCs/>
          <w:szCs w:val="20"/>
        </w:rPr>
      </w:pPr>
      <w:r w:rsidRPr="00EE68FB">
        <w:rPr>
          <w:rFonts w:cs="Arial"/>
          <w:bCs/>
          <w:szCs w:val="20"/>
        </w:rPr>
        <w:t>Bitte beachten Sie, dass das technisch maximal mögliche Datenvolumen des Bietertools zum Hochladen von Dokumenten 500 MB beträgt.</w:t>
      </w:r>
    </w:p>
    <w:p w14:paraId="2A4BC0B2" w14:textId="43DC51EF" w:rsidR="00D46DAC" w:rsidRPr="00C3559F" w:rsidRDefault="00C3559F" w:rsidP="00550364">
      <w:pPr>
        <w:spacing w:after="120" w:line="240" w:lineRule="auto"/>
        <w:rPr>
          <w:rFonts w:cs="Arial"/>
          <w:bCs/>
          <w:szCs w:val="20"/>
        </w:rPr>
      </w:pPr>
      <w:r>
        <w:rPr>
          <w:rFonts w:cs="Arial"/>
          <w:bCs/>
          <w:szCs w:val="20"/>
        </w:rPr>
        <w:t>S</w:t>
      </w:r>
      <w:r w:rsidR="00D46DAC" w:rsidRPr="00C3559F">
        <w:rPr>
          <w:rFonts w:cs="Arial"/>
          <w:bCs/>
          <w:szCs w:val="20"/>
        </w:rPr>
        <w:t>ind Anlagen in den Bewerbungsbedingungen ausnahmsweise mit Unterschrift und Firmenstempel zu versehen (z.B. etwaige Erklärungen Dritter), so können die jeweiligen Anlagen mit den weiteren Angebotsunterlagen auf folgende</w:t>
      </w:r>
      <w:r>
        <w:rPr>
          <w:rFonts w:cs="Arial"/>
          <w:bCs/>
          <w:szCs w:val="20"/>
        </w:rPr>
        <w:t>n</w:t>
      </w:r>
      <w:r w:rsidR="00D46DAC" w:rsidRPr="00C3559F">
        <w:rPr>
          <w:rFonts w:cs="Arial"/>
          <w:bCs/>
          <w:szCs w:val="20"/>
        </w:rPr>
        <w:t xml:space="preserve"> Weg</w:t>
      </w:r>
      <w:r>
        <w:rPr>
          <w:rFonts w:cs="Arial"/>
          <w:bCs/>
          <w:szCs w:val="20"/>
        </w:rPr>
        <w:t>en</w:t>
      </w:r>
      <w:r w:rsidR="00D46DAC" w:rsidRPr="00C3559F">
        <w:rPr>
          <w:rFonts w:cs="Arial"/>
          <w:bCs/>
          <w:szCs w:val="20"/>
        </w:rPr>
        <w:t xml:space="preserve"> eingereicht werden: </w:t>
      </w:r>
    </w:p>
    <w:p w14:paraId="33CE2BC2"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eingescannten Dritterklärung oder</w:t>
      </w:r>
    </w:p>
    <w:p w14:paraId="077185D9" w14:textId="77777777"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unterschriebenen und abfotografierten Dritterklärung oder</w:t>
      </w:r>
    </w:p>
    <w:p w14:paraId="29289D8A" w14:textId="35854549" w:rsidR="00D46DAC" w:rsidRPr="005760B8" w:rsidRDefault="00D46DAC" w:rsidP="00550364">
      <w:pPr>
        <w:pStyle w:val="Listenabsatz"/>
        <w:numPr>
          <w:ilvl w:val="0"/>
          <w:numId w:val="7"/>
        </w:numPr>
        <w:tabs>
          <w:tab w:val="clear" w:pos="1776"/>
          <w:tab w:val="num" w:pos="1418"/>
        </w:tabs>
        <w:spacing w:after="120"/>
        <w:ind w:left="850" w:hanging="425"/>
        <w:rPr>
          <w:rFonts w:cs="Arial"/>
        </w:rPr>
      </w:pPr>
      <w:r w:rsidRPr="005760B8">
        <w:rPr>
          <w:rFonts w:cs="Arial"/>
        </w:rPr>
        <w:t>Datei der E-Mail, mit de</w:t>
      </w:r>
      <w:r w:rsidR="003A52C8">
        <w:rPr>
          <w:rFonts w:cs="Arial"/>
        </w:rPr>
        <w:t>r die Dritterklärung an den Bewerber/Bieter</w:t>
      </w:r>
      <w:r w:rsidRPr="005760B8">
        <w:rPr>
          <w:rFonts w:cs="Arial"/>
        </w:rPr>
        <w:t xml:space="preserve"> übersandt </w:t>
      </w:r>
      <w:r w:rsidR="003A52C8">
        <w:rPr>
          <w:rFonts w:cs="Arial"/>
        </w:rPr>
        <w:t>wurde</w:t>
      </w:r>
      <w:r w:rsidRPr="005760B8">
        <w:rPr>
          <w:rFonts w:cs="Arial"/>
        </w:rPr>
        <w:t>.</w:t>
      </w:r>
    </w:p>
    <w:p w14:paraId="5F3C5D61" w14:textId="77777777" w:rsidR="00D46DAC" w:rsidRPr="00C3559F" w:rsidRDefault="00D46DAC" w:rsidP="00550364">
      <w:pPr>
        <w:spacing w:after="120" w:line="240" w:lineRule="auto"/>
        <w:rPr>
          <w:rFonts w:cs="Arial"/>
          <w:bCs/>
          <w:szCs w:val="20"/>
        </w:rPr>
      </w:pPr>
      <w:r w:rsidRPr="00C3559F">
        <w:rPr>
          <w:rFonts w:cs="Arial"/>
          <w:bCs/>
          <w:szCs w:val="20"/>
        </w:rPr>
        <w:t xml:space="preserve">Sind Anlagen in den Bewerbungsbedingungen mit Vor- und Nachnamen der ausstellenden Person zu versehen, </w:t>
      </w:r>
      <w:r w:rsidRPr="0014738A">
        <w:rPr>
          <w:rFonts w:cs="Arial"/>
          <w:bCs/>
          <w:szCs w:val="20"/>
        </w:rPr>
        <w:t>werden diese als Word-Datei zur Verfügung gestellt. Diese Anlagen sind elektronisch auszufüllen und in PDF-Format dem Angebot beizufügen. Alternativ können diese Anlagen auch elektronisch ausgefüllt, ausgedruckt und eingescannt beigefügt werden. Insofern dienen die Word-Dateien lediglich als</w:t>
      </w:r>
      <w:r w:rsidRPr="00C3559F">
        <w:rPr>
          <w:rFonts w:cs="Arial"/>
          <w:bCs/>
          <w:szCs w:val="20"/>
        </w:rPr>
        <w:t xml:space="preserve"> Ausfüllhilfen.</w:t>
      </w:r>
    </w:p>
    <w:p w14:paraId="40AE56D3" w14:textId="77777777" w:rsidR="00D46DAC" w:rsidRPr="00C3559F" w:rsidRDefault="00D46DAC" w:rsidP="00550364">
      <w:pPr>
        <w:spacing w:after="120" w:line="240" w:lineRule="auto"/>
        <w:rPr>
          <w:rFonts w:cs="Arial"/>
          <w:bCs/>
          <w:szCs w:val="20"/>
        </w:rPr>
      </w:pPr>
      <w:r w:rsidRPr="00C3559F">
        <w:rPr>
          <w:rFonts w:cs="Arial"/>
          <w:bCs/>
          <w:szCs w:val="20"/>
        </w:rPr>
        <w:t>Die Dateinamen aller Dokumente müssen sich an den Namen der Originaldateien orientieren, um Verwechslungen auszuschließen.</w:t>
      </w:r>
    </w:p>
    <w:p w14:paraId="6249D0FA" w14:textId="2F52C20E" w:rsidR="00C3559F" w:rsidRPr="00C3559F" w:rsidRDefault="00C3559F" w:rsidP="00550364">
      <w:pPr>
        <w:pStyle w:val="Listenabsatz"/>
        <w:numPr>
          <w:ilvl w:val="0"/>
          <w:numId w:val="6"/>
        </w:numPr>
        <w:spacing w:before="180" w:after="120"/>
        <w:ind w:left="425" w:hanging="425"/>
        <w:rPr>
          <w:rFonts w:cs="Arial"/>
          <w:b/>
          <w:szCs w:val="20"/>
        </w:rPr>
      </w:pPr>
      <w:r>
        <w:rPr>
          <w:rFonts w:cs="Arial"/>
          <w:b/>
          <w:szCs w:val="20"/>
        </w:rPr>
        <w:t>Ausschlusshinweis</w:t>
      </w:r>
    </w:p>
    <w:p w14:paraId="77128D7A" w14:textId="6115E56B" w:rsidR="00D114F9" w:rsidRDefault="00D114F9" w:rsidP="00550364">
      <w:pPr>
        <w:spacing w:after="120" w:line="240" w:lineRule="auto"/>
        <w:rPr>
          <w:rFonts w:cs="Arial"/>
          <w:bCs/>
          <w:szCs w:val="20"/>
        </w:rPr>
      </w:pPr>
      <w:r w:rsidRPr="00FB6E86">
        <w:rPr>
          <w:rFonts w:cs="Arial"/>
          <w:bCs/>
          <w:szCs w:val="20"/>
        </w:rPr>
        <w:t>Die Angebote sind so abzugeben, dass alle Angebotsbestandteile nachträglich nicht mehr veränderbar sind</w:t>
      </w:r>
      <w:r>
        <w:rPr>
          <w:rFonts w:cs="Arial"/>
          <w:bCs/>
          <w:szCs w:val="20"/>
        </w:rPr>
        <w:t>.</w:t>
      </w:r>
    </w:p>
    <w:p w14:paraId="03D80465" w14:textId="2371E157" w:rsidR="00D46DAC" w:rsidRPr="00FB6E86" w:rsidRDefault="00D46DAC" w:rsidP="00550364">
      <w:pPr>
        <w:spacing w:after="120" w:line="240" w:lineRule="auto"/>
        <w:rPr>
          <w:rFonts w:cs="Arial"/>
          <w:bCs/>
          <w:szCs w:val="20"/>
        </w:rPr>
      </w:pPr>
      <w:r w:rsidRPr="00FB6E86">
        <w:rPr>
          <w:rFonts w:cs="Arial"/>
          <w:bCs/>
          <w:szCs w:val="20"/>
        </w:rPr>
        <w:t>Auf andere</w:t>
      </w:r>
      <w:r w:rsidR="00FB6E86">
        <w:rPr>
          <w:rFonts w:cs="Arial"/>
          <w:bCs/>
          <w:szCs w:val="20"/>
        </w:rPr>
        <w:t>n als dem vorgenannten Weg</w:t>
      </w:r>
      <w:r w:rsidRPr="00FB6E86">
        <w:rPr>
          <w:rFonts w:cs="Arial"/>
          <w:bCs/>
          <w:szCs w:val="20"/>
        </w:rPr>
        <w:t xml:space="preserve"> übermittelte Angebote, insbesondere solche per </w:t>
      </w:r>
      <w:r w:rsidR="00FB6E86">
        <w:rPr>
          <w:rFonts w:cs="Arial"/>
          <w:bCs/>
          <w:szCs w:val="20"/>
        </w:rPr>
        <w:t xml:space="preserve">Postweg, </w:t>
      </w:r>
      <w:r w:rsidRPr="00FB6E86">
        <w:rPr>
          <w:rFonts w:cs="Arial"/>
          <w:bCs/>
          <w:szCs w:val="20"/>
        </w:rPr>
        <w:t>Telefax, E-Mail, über die Schaltfläche „Kommunikation“ auf der Vergabeplattform oder per Fernschreiben, sind nicht zulässig und werden</w:t>
      </w:r>
      <w:r w:rsidR="00B84AA3">
        <w:rPr>
          <w:rFonts w:cs="Arial"/>
          <w:bCs/>
          <w:szCs w:val="20"/>
        </w:rPr>
        <w:t xml:space="preserve"> von der Wertung</w:t>
      </w:r>
      <w:r w:rsidRPr="00FB6E86">
        <w:rPr>
          <w:rFonts w:cs="Arial"/>
          <w:bCs/>
          <w:szCs w:val="20"/>
        </w:rPr>
        <w:t xml:space="preserve"> ausgeschlossen. Ebenso unzulässig und unbeachtlich sind insbesondere eine Rücknahme oder Änderung eines Angebots per Telefax, E-Mail, über die Schaltfläche „Kommunikation“ auf der Vergabeplattform oder per Fernschreiben.</w:t>
      </w:r>
    </w:p>
    <w:p w14:paraId="13F5C91A" w14:textId="7EA33ABB" w:rsidR="00D46DAC" w:rsidRPr="00FB6E86" w:rsidRDefault="00D46DAC" w:rsidP="00550364">
      <w:pPr>
        <w:spacing w:after="120" w:line="240" w:lineRule="auto"/>
        <w:rPr>
          <w:rFonts w:cs="Arial"/>
          <w:bCs/>
          <w:szCs w:val="20"/>
        </w:rPr>
      </w:pPr>
      <w:r w:rsidRPr="00FB6E86">
        <w:rPr>
          <w:rFonts w:cs="Arial"/>
          <w:bCs/>
          <w:szCs w:val="20"/>
        </w:rPr>
        <w:t xml:space="preserve">Auf die Ausschlussgründe des § </w:t>
      </w:r>
      <w:r w:rsidR="001F0916">
        <w:rPr>
          <w:rFonts w:cs="Arial"/>
          <w:bCs/>
          <w:szCs w:val="20"/>
        </w:rPr>
        <w:t>57 VgV</w:t>
      </w:r>
      <w:r w:rsidRPr="00FB6E86">
        <w:rPr>
          <w:rFonts w:cs="Arial"/>
          <w:bCs/>
          <w:szCs w:val="20"/>
        </w:rPr>
        <w:t xml:space="preserve"> wird verwiesen. </w:t>
      </w:r>
    </w:p>
    <w:p w14:paraId="026E92A6" w14:textId="479F1727" w:rsidR="00D46DAC" w:rsidRPr="00EE68FB" w:rsidRDefault="00FB6E86" w:rsidP="00253B62">
      <w:pPr>
        <w:pStyle w:val="berschrift4"/>
      </w:pPr>
      <w:r w:rsidRPr="00EE68FB">
        <w:t>Aufbau und Bestandteile des Angebots</w:t>
      </w:r>
    </w:p>
    <w:p w14:paraId="02102C6C" w14:textId="159A3F7C" w:rsidR="00D46DAC" w:rsidRDefault="00D46DAC" w:rsidP="00550364">
      <w:pPr>
        <w:spacing w:after="120" w:line="240" w:lineRule="auto"/>
        <w:rPr>
          <w:rFonts w:cs="Arial"/>
          <w:bCs/>
          <w:szCs w:val="20"/>
        </w:rPr>
      </w:pPr>
      <w:r w:rsidRPr="00FB6E86">
        <w:rPr>
          <w:rFonts w:cs="Arial"/>
          <w:bCs/>
          <w:szCs w:val="20"/>
        </w:rPr>
        <w:t xml:space="preserve">Damit eine vergleichende Bewertung der Angebote möglich ist, soll sich der formale Aufbau des Angebots </w:t>
      </w:r>
      <w:r w:rsidR="00FB6E86" w:rsidRPr="00FB6E86">
        <w:rPr>
          <w:rFonts w:cs="Arial"/>
          <w:bCs/>
          <w:szCs w:val="20"/>
        </w:rPr>
        <w:t>so weit</w:t>
      </w:r>
      <w:r w:rsidRPr="00FB6E86">
        <w:rPr>
          <w:rFonts w:cs="Arial"/>
          <w:bCs/>
          <w:szCs w:val="20"/>
        </w:rPr>
        <w:t xml:space="preserve"> wie möglich an die</w:t>
      </w:r>
      <w:r w:rsidR="00FB6E86">
        <w:rPr>
          <w:rFonts w:cs="Arial"/>
          <w:bCs/>
          <w:szCs w:val="20"/>
        </w:rPr>
        <w:t xml:space="preserve"> </w:t>
      </w:r>
      <w:r w:rsidRPr="00FB6E86">
        <w:rPr>
          <w:rFonts w:cs="Arial"/>
          <w:bCs/>
          <w:szCs w:val="20"/>
        </w:rPr>
        <w:t xml:space="preserve">vorgegebene Gliederung </w:t>
      </w:r>
      <w:r w:rsidR="00D05326">
        <w:rPr>
          <w:rFonts w:cs="Arial"/>
          <w:bCs/>
          <w:szCs w:val="20"/>
        </w:rPr>
        <w:t xml:space="preserve">(Seite 3 der Bewerbungsbedingungen) </w:t>
      </w:r>
      <w:r w:rsidRPr="00FB6E86">
        <w:rPr>
          <w:rFonts w:cs="Arial"/>
          <w:bCs/>
          <w:szCs w:val="20"/>
        </w:rPr>
        <w:t xml:space="preserve">halten. </w:t>
      </w:r>
    </w:p>
    <w:p w14:paraId="08E11CB3" w14:textId="7B504624" w:rsidR="00FE1E06" w:rsidRPr="00FE1E06" w:rsidRDefault="00BF0A04" w:rsidP="00550364">
      <w:pPr>
        <w:pStyle w:val="Listenabsatz"/>
        <w:numPr>
          <w:ilvl w:val="0"/>
          <w:numId w:val="6"/>
        </w:numPr>
        <w:spacing w:before="180" w:after="120"/>
        <w:ind w:left="425" w:hanging="425"/>
        <w:rPr>
          <w:rFonts w:cs="Arial"/>
          <w:b/>
          <w:szCs w:val="20"/>
        </w:rPr>
      </w:pPr>
      <w:r>
        <w:rPr>
          <w:rFonts w:cs="Arial"/>
          <w:b/>
          <w:szCs w:val="20"/>
        </w:rPr>
        <w:t>Aufbau</w:t>
      </w:r>
    </w:p>
    <w:p w14:paraId="23D64179" w14:textId="1007A68B" w:rsidR="00D46DAC" w:rsidRPr="00FB6E86" w:rsidRDefault="00D46DAC" w:rsidP="00550364">
      <w:pPr>
        <w:spacing w:after="120" w:line="240" w:lineRule="auto"/>
        <w:rPr>
          <w:rFonts w:cs="Arial"/>
          <w:bCs/>
          <w:szCs w:val="20"/>
        </w:rPr>
      </w:pPr>
      <w:r w:rsidRPr="00FB6E86">
        <w:rPr>
          <w:rFonts w:cs="Arial"/>
          <w:bCs/>
          <w:szCs w:val="20"/>
        </w:rPr>
        <w:t xml:space="preserve">Das Angebot soll </w:t>
      </w:r>
      <w:r w:rsidR="00F0495D">
        <w:rPr>
          <w:rFonts w:cs="Arial"/>
          <w:bCs/>
          <w:szCs w:val="20"/>
        </w:rPr>
        <w:t xml:space="preserve">hierbei </w:t>
      </w:r>
      <w:r w:rsidRPr="00FB6E86">
        <w:rPr>
          <w:rFonts w:cs="Arial"/>
          <w:bCs/>
          <w:szCs w:val="20"/>
        </w:rPr>
        <w:t>wie folgt aufgebaut</w:t>
      </w:r>
      <w:r w:rsidR="00FE1E06">
        <w:rPr>
          <w:rFonts w:cs="Arial"/>
          <w:bCs/>
          <w:szCs w:val="20"/>
        </w:rPr>
        <w:t xml:space="preserve"> sein</w:t>
      </w:r>
      <w:r w:rsidRPr="00FB6E86">
        <w:rPr>
          <w:rFonts w:cs="Arial"/>
          <w:bCs/>
          <w:szCs w:val="20"/>
        </w:rPr>
        <w:t xml:space="preserve">: </w:t>
      </w:r>
    </w:p>
    <w:p w14:paraId="3F3295AD" w14:textId="6DDEF9DC" w:rsidR="00D46DAC" w:rsidRPr="00F0495D" w:rsidRDefault="00D46DAC" w:rsidP="00550364">
      <w:pPr>
        <w:pStyle w:val="Listenabsatz"/>
        <w:numPr>
          <w:ilvl w:val="0"/>
          <w:numId w:val="7"/>
        </w:numPr>
        <w:tabs>
          <w:tab w:val="clear" w:pos="1776"/>
          <w:tab w:val="num" w:pos="1418"/>
        </w:tabs>
        <w:spacing w:after="120"/>
        <w:ind w:left="850" w:hanging="425"/>
        <w:rPr>
          <w:rFonts w:cs="Arial"/>
        </w:rPr>
      </w:pPr>
      <w:bookmarkStart w:id="30" w:name="_Hlk127873592"/>
      <w:r w:rsidRPr="00F0495D">
        <w:rPr>
          <w:rFonts w:cs="Arial"/>
        </w:rPr>
        <w:t>Angebotsschreiben mit Datum in vorgeschriebener Textform</w:t>
      </w:r>
      <w:r w:rsidR="00F0495D" w:rsidRPr="00F0495D">
        <w:rPr>
          <w:rFonts w:cs="Arial"/>
        </w:rPr>
        <w:t xml:space="preserve">: Hierfür ist das </w:t>
      </w:r>
      <w:r w:rsidRPr="00F0495D">
        <w:rPr>
          <w:rFonts w:cs="Arial"/>
        </w:rPr>
        <w:t xml:space="preserve">von der </w:t>
      </w:r>
      <w:r w:rsidR="00F0495D">
        <w:rPr>
          <w:rFonts w:cs="Arial"/>
        </w:rPr>
        <w:t>A</w:t>
      </w:r>
      <w:r w:rsidR="00EB7D0F">
        <w:rPr>
          <w:rFonts w:cs="Arial"/>
        </w:rPr>
        <w:t>uftraggeberin</w:t>
      </w:r>
      <w:r w:rsidRPr="00F0495D">
        <w:rPr>
          <w:rFonts w:cs="Arial"/>
        </w:rPr>
        <w:t xml:space="preserve"> vorgegebene Angebotsformblatt (Anlage</w:t>
      </w:r>
      <w:r w:rsidR="0089234D">
        <w:rPr>
          <w:rFonts w:cs="Arial"/>
        </w:rPr>
        <w:t xml:space="preserve"> B.</w:t>
      </w:r>
      <w:r w:rsidR="00B84AA3">
        <w:rPr>
          <w:rFonts w:cs="Arial"/>
        </w:rPr>
        <w:t>0</w:t>
      </w:r>
      <w:r w:rsidR="00EB7D0F">
        <w:rPr>
          <w:rFonts w:cs="Arial"/>
        </w:rPr>
        <w:t>1</w:t>
      </w:r>
      <w:r w:rsidRPr="00F0495D">
        <w:rPr>
          <w:rFonts w:cs="Arial"/>
        </w:rPr>
        <w:t xml:space="preserve">) sowie das Preisblatt (Anlage </w:t>
      </w:r>
      <w:r w:rsidR="0089234D">
        <w:rPr>
          <w:rFonts w:cs="Arial"/>
        </w:rPr>
        <w:t>B.</w:t>
      </w:r>
      <w:r w:rsidR="00B84AA3">
        <w:rPr>
          <w:rFonts w:cs="Arial"/>
        </w:rPr>
        <w:t>03</w:t>
      </w:r>
      <w:r w:rsidRPr="00F0495D">
        <w:rPr>
          <w:rFonts w:cs="Arial"/>
        </w:rPr>
        <w:t xml:space="preserve">) zu verwenden. </w:t>
      </w:r>
    </w:p>
    <w:p w14:paraId="12A4F600" w14:textId="251EA09E" w:rsidR="00D46DAC" w:rsidRDefault="00D46DAC" w:rsidP="00550364">
      <w:pPr>
        <w:pStyle w:val="Listenabsatz"/>
        <w:numPr>
          <w:ilvl w:val="0"/>
          <w:numId w:val="7"/>
        </w:numPr>
        <w:tabs>
          <w:tab w:val="clear" w:pos="1776"/>
          <w:tab w:val="num" w:pos="1418"/>
        </w:tabs>
        <w:spacing w:after="120"/>
        <w:ind w:left="850" w:hanging="425"/>
        <w:rPr>
          <w:rFonts w:cs="Arial"/>
        </w:rPr>
      </w:pPr>
      <w:r w:rsidRPr="0012096D">
        <w:rPr>
          <w:rFonts w:cs="Arial"/>
        </w:rPr>
        <w:lastRenderedPageBreak/>
        <w:t xml:space="preserve">Die Anlagen und Erklärungen (Eigenerklärungen sowie Formblätter der </w:t>
      </w:r>
      <w:r w:rsidR="00F0495D">
        <w:rPr>
          <w:rFonts w:cs="Arial"/>
        </w:rPr>
        <w:t>A</w:t>
      </w:r>
      <w:r w:rsidR="002F3DB3">
        <w:rPr>
          <w:rFonts w:cs="Arial"/>
        </w:rPr>
        <w:t>uftraggeberin</w:t>
      </w:r>
      <w:r>
        <w:rPr>
          <w:rFonts w:cs="Arial"/>
        </w:rPr>
        <w:t xml:space="preserve">) </w:t>
      </w:r>
      <w:r w:rsidRPr="0012096D">
        <w:rPr>
          <w:rFonts w:cs="Arial"/>
        </w:rPr>
        <w:t xml:space="preserve">gemäß der Aufzählung der vorzulegenden Nachweise </w:t>
      </w:r>
      <w:r w:rsidR="00D05326">
        <w:rPr>
          <w:rFonts w:cs="Arial"/>
        </w:rPr>
        <w:t xml:space="preserve">(siehe Gliederung, Seite 3 der Bewerbungsbedingungen) </w:t>
      </w:r>
      <w:r w:rsidRPr="0012096D">
        <w:rPr>
          <w:rFonts w:cs="Arial"/>
        </w:rPr>
        <w:t xml:space="preserve">stellen neben dem </w:t>
      </w:r>
      <w:r w:rsidR="00F0495D">
        <w:rPr>
          <w:rFonts w:cs="Arial"/>
        </w:rPr>
        <w:t xml:space="preserve">vorgenannten </w:t>
      </w:r>
      <w:r w:rsidRPr="0012096D">
        <w:rPr>
          <w:rFonts w:cs="Arial"/>
        </w:rPr>
        <w:t>Angebotsformblatt Bestandteile des Angebots dar und sind als solche vollständig ausgefüllt in vorgeschriebener Textform einzureichen.</w:t>
      </w:r>
    </w:p>
    <w:p w14:paraId="7CB8549F" w14:textId="1F8A4806" w:rsidR="00BF0A04" w:rsidRPr="00FE1E06" w:rsidRDefault="00BF0A04" w:rsidP="00550364">
      <w:pPr>
        <w:pStyle w:val="Listenabsatz"/>
        <w:numPr>
          <w:ilvl w:val="0"/>
          <w:numId w:val="6"/>
        </w:numPr>
        <w:spacing w:before="180" w:after="120"/>
        <w:ind w:left="425" w:hanging="425"/>
        <w:rPr>
          <w:rFonts w:cs="Arial"/>
          <w:b/>
          <w:szCs w:val="20"/>
        </w:rPr>
      </w:pPr>
      <w:r>
        <w:rPr>
          <w:rFonts w:cs="Arial"/>
          <w:b/>
          <w:szCs w:val="20"/>
        </w:rPr>
        <w:t>Bestandteile</w:t>
      </w:r>
    </w:p>
    <w:p w14:paraId="3C99972E" w14:textId="447F3C20" w:rsidR="00BF0A04" w:rsidRPr="003E4418" w:rsidRDefault="00BF0A04" w:rsidP="00550364">
      <w:pPr>
        <w:spacing w:after="120" w:line="240" w:lineRule="auto"/>
        <w:rPr>
          <w:rFonts w:cs="Arial"/>
          <w:bCs/>
          <w:szCs w:val="20"/>
        </w:rPr>
      </w:pPr>
      <w:r w:rsidRPr="003E4418">
        <w:rPr>
          <w:rFonts w:cs="Arial"/>
          <w:bCs/>
          <w:szCs w:val="20"/>
        </w:rPr>
        <w:t xml:space="preserve">Das Angebot muss alle geforderten Angaben und Erklärungen enthalten; unvollständige Angebote sowie Angebote, für deren Wertung wesentliche Preisangaben fehlen, werden </w:t>
      </w:r>
      <w:r w:rsidR="00B84AA3">
        <w:rPr>
          <w:rFonts w:cs="Arial"/>
          <w:bCs/>
          <w:szCs w:val="20"/>
        </w:rPr>
        <w:t xml:space="preserve">von der Wertung </w:t>
      </w:r>
      <w:r w:rsidRPr="003E4418">
        <w:rPr>
          <w:rFonts w:cs="Arial"/>
          <w:bCs/>
          <w:szCs w:val="20"/>
        </w:rPr>
        <w:t xml:space="preserve">ausgeschlossen, § </w:t>
      </w:r>
      <w:r w:rsidR="00C43F9F">
        <w:rPr>
          <w:rFonts w:cs="Arial"/>
          <w:bCs/>
          <w:szCs w:val="20"/>
        </w:rPr>
        <w:t>57</w:t>
      </w:r>
      <w:r w:rsidRPr="003E4418">
        <w:rPr>
          <w:rFonts w:cs="Arial"/>
          <w:bCs/>
          <w:szCs w:val="20"/>
        </w:rPr>
        <w:t xml:space="preserve"> Absatz 1 Ziffer 2 und 5 </w:t>
      </w:r>
      <w:r w:rsidR="00C43F9F">
        <w:rPr>
          <w:rFonts w:cs="Arial"/>
          <w:bCs/>
          <w:szCs w:val="20"/>
        </w:rPr>
        <w:t>VgV</w:t>
      </w:r>
      <w:r w:rsidRPr="003E4418">
        <w:rPr>
          <w:rFonts w:cs="Arial"/>
          <w:bCs/>
          <w:szCs w:val="20"/>
        </w:rPr>
        <w:t>.</w:t>
      </w:r>
    </w:p>
    <w:p w14:paraId="6B49A0BE" w14:textId="5E85AB73" w:rsidR="00BF0A04" w:rsidRPr="003E4418" w:rsidRDefault="00BF0A04" w:rsidP="00550364">
      <w:pPr>
        <w:spacing w:after="120" w:line="240" w:lineRule="auto"/>
        <w:rPr>
          <w:rFonts w:cs="Arial"/>
          <w:bCs/>
          <w:szCs w:val="20"/>
        </w:rPr>
      </w:pPr>
      <w:r w:rsidRPr="003E4418">
        <w:rPr>
          <w:rFonts w:cs="Arial"/>
          <w:bCs/>
          <w:szCs w:val="20"/>
        </w:rPr>
        <w:t xml:space="preserve">Änderungen des </w:t>
      </w:r>
      <w:r w:rsidR="00B84AA3">
        <w:rPr>
          <w:rFonts w:cs="Arial"/>
          <w:bCs/>
          <w:szCs w:val="20"/>
        </w:rPr>
        <w:t xml:space="preserve">Wirtschaftsteilnehmers </w:t>
      </w:r>
      <w:r w:rsidRPr="003E4418">
        <w:rPr>
          <w:rFonts w:cs="Arial"/>
          <w:bCs/>
          <w:szCs w:val="20"/>
        </w:rPr>
        <w:t xml:space="preserve">an seinen Eintragungen müssen zweifelsfrei und alle Eintragungen dokumentenecht sein. Andernfalls muss das Angebot gem. § </w:t>
      </w:r>
      <w:r w:rsidR="00C43F9F">
        <w:rPr>
          <w:rFonts w:cs="Arial"/>
          <w:bCs/>
          <w:szCs w:val="20"/>
        </w:rPr>
        <w:t>57</w:t>
      </w:r>
      <w:r w:rsidRPr="003E4418">
        <w:rPr>
          <w:rFonts w:cs="Arial"/>
          <w:bCs/>
          <w:szCs w:val="20"/>
        </w:rPr>
        <w:t xml:space="preserve"> Absatz 1</w:t>
      </w:r>
      <w:r w:rsidR="00C43F9F">
        <w:rPr>
          <w:rFonts w:cs="Arial"/>
          <w:bCs/>
          <w:szCs w:val="20"/>
        </w:rPr>
        <w:t xml:space="preserve"> </w:t>
      </w:r>
      <w:r w:rsidRPr="003E4418">
        <w:rPr>
          <w:rFonts w:cs="Arial"/>
          <w:bCs/>
          <w:szCs w:val="20"/>
        </w:rPr>
        <w:t xml:space="preserve">Ziffer 3 </w:t>
      </w:r>
      <w:r w:rsidR="001911FE">
        <w:rPr>
          <w:rFonts w:cs="Arial"/>
          <w:bCs/>
          <w:szCs w:val="20"/>
        </w:rPr>
        <w:t>VgV</w:t>
      </w:r>
      <w:r w:rsidRPr="003E4418">
        <w:rPr>
          <w:rFonts w:cs="Arial"/>
          <w:bCs/>
          <w:szCs w:val="20"/>
        </w:rPr>
        <w:t xml:space="preserve"> </w:t>
      </w:r>
      <w:r w:rsidR="00B84AA3">
        <w:rPr>
          <w:rFonts w:cs="Arial"/>
          <w:bCs/>
          <w:szCs w:val="20"/>
        </w:rPr>
        <w:t xml:space="preserve">von der Wertung </w:t>
      </w:r>
      <w:r w:rsidRPr="003E4418">
        <w:rPr>
          <w:rFonts w:cs="Arial"/>
          <w:bCs/>
          <w:szCs w:val="20"/>
        </w:rPr>
        <w:t xml:space="preserve">ausgeschlossen werden. </w:t>
      </w:r>
    </w:p>
    <w:p w14:paraId="02A87B7C" w14:textId="37D9B0AC" w:rsidR="00BF0A04" w:rsidRPr="00BF0A04" w:rsidRDefault="00BF0A04" w:rsidP="00550364">
      <w:pPr>
        <w:spacing w:after="120" w:line="240" w:lineRule="auto"/>
        <w:rPr>
          <w:rFonts w:cs="Arial"/>
          <w:bCs/>
          <w:szCs w:val="20"/>
        </w:rPr>
      </w:pPr>
      <w:r w:rsidRPr="00BF0A04">
        <w:rPr>
          <w:rFonts w:cs="Arial"/>
          <w:bCs/>
          <w:szCs w:val="20"/>
        </w:rPr>
        <w:t xml:space="preserve">Änderungen oder Ergänzungen an den Bewerbungsbedingungen sind unzulässig und führen zwingend zum Angebotsausschluss § </w:t>
      </w:r>
      <w:r w:rsidR="00C43F9F">
        <w:rPr>
          <w:rFonts w:cs="Arial"/>
          <w:bCs/>
          <w:szCs w:val="20"/>
        </w:rPr>
        <w:t>57</w:t>
      </w:r>
      <w:r w:rsidRPr="00BF0A04">
        <w:rPr>
          <w:rFonts w:cs="Arial"/>
          <w:bCs/>
          <w:szCs w:val="20"/>
        </w:rPr>
        <w:t xml:space="preserve"> Absatz 1 Ziffer 4 </w:t>
      </w:r>
      <w:r w:rsidR="00C43F9F">
        <w:rPr>
          <w:rFonts w:cs="Arial"/>
          <w:bCs/>
          <w:szCs w:val="20"/>
        </w:rPr>
        <w:t>VgV</w:t>
      </w:r>
      <w:r w:rsidRPr="00BF0A04">
        <w:rPr>
          <w:rFonts w:cs="Arial"/>
          <w:bCs/>
          <w:szCs w:val="20"/>
        </w:rPr>
        <w:t xml:space="preserve">. Soweit </w:t>
      </w:r>
      <w:r>
        <w:rPr>
          <w:rFonts w:cs="Arial"/>
          <w:bCs/>
          <w:szCs w:val="20"/>
        </w:rPr>
        <w:t>ein</w:t>
      </w:r>
      <w:r w:rsidRPr="00BF0A04">
        <w:rPr>
          <w:rFonts w:cs="Arial"/>
          <w:bCs/>
          <w:szCs w:val="20"/>
        </w:rPr>
        <w:t xml:space="preserve"> </w:t>
      </w:r>
      <w:r w:rsidR="002E21D8">
        <w:rPr>
          <w:rFonts w:cs="Arial"/>
          <w:bCs/>
          <w:szCs w:val="20"/>
        </w:rPr>
        <w:t xml:space="preserve">Wirtschaftsteilnehmer </w:t>
      </w:r>
      <w:r w:rsidRPr="00BF0A04">
        <w:rPr>
          <w:rFonts w:cs="Arial"/>
          <w:bCs/>
          <w:szCs w:val="20"/>
        </w:rPr>
        <w:t>Erläuterungen seines Angebots für erforderlich hält, hat er diese auf eigenen besonderen Anhängen und Anlagen beizufügen. In diesem Fall ist zweifelsfrei kenntlich zu machen, dass diese Bestandteile des Angebotes sind. Insbesondere sind auch die Anhänge und Anlagen zu unterzeichnen.</w:t>
      </w:r>
    </w:p>
    <w:p w14:paraId="1495EB3D" w14:textId="2B19B12D" w:rsidR="00BF0A04" w:rsidRPr="00BF0A04" w:rsidRDefault="00BF0A04" w:rsidP="00550364">
      <w:pPr>
        <w:spacing w:after="120" w:line="240" w:lineRule="auto"/>
        <w:rPr>
          <w:rFonts w:cs="Arial"/>
          <w:bCs/>
          <w:szCs w:val="20"/>
        </w:rPr>
      </w:pPr>
      <w:r w:rsidRPr="00BF0A04">
        <w:rPr>
          <w:rFonts w:cs="Arial"/>
          <w:bCs/>
          <w:szCs w:val="20"/>
        </w:rPr>
        <w:t xml:space="preserve">Die Auftraggeberin akzeptiert die „Allgemeinen Geschäftsbedingungen“ des </w:t>
      </w:r>
      <w:r w:rsidR="002E21D8">
        <w:rPr>
          <w:rFonts w:cs="Arial"/>
          <w:bCs/>
          <w:szCs w:val="20"/>
        </w:rPr>
        <w:t>Wirtschaftsteilnehmers</w:t>
      </w:r>
      <w:r w:rsidRPr="00BF0A04">
        <w:rPr>
          <w:rFonts w:cs="Arial"/>
          <w:bCs/>
          <w:szCs w:val="20"/>
        </w:rPr>
        <w:t xml:space="preserve"> nicht. Diese werden nicht Bestandteil des Vertrages.</w:t>
      </w:r>
    </w:p>
    <w:p w14:paraId="566E3690" w14:textId="341636A7" w:rsidR="00BF0A04" w:rsidRPr="00BF0A04" w:rsidRDefault="00BF0A04" w:rsidP="00550364">
      <w:pPr>
        <w:spacing w:after="120" w:line="240" w:lineRule="auto"/>
        <w:rPr>
          <w:rFonts w:cs="Arial"/>
          <w:bCs/>
          <w:szCs w:val="20"/>
        </w:rPr>
      </w:pPr>
      <w:r w:rsidRPr="00BF0A04">
        <w:rPr>
          <w:rFonts w:cs="Arial"/>
          <w:bCs/>
          <w:szCs w:val="20"/>
        </w:rPr>
        <w:t xml:space="preserve">Im Angebot ist anzugeben, ob für den Gegenstand des Angebots gewerbliche Schutzrechte bestehen oder vom </w:t>
      </w:r>
      <w:r w:rsidR="002E21D8">
        <w:rPr>
          <w:rFonts w:cs="Arial"/>
          <w:bCs/>
          <w:szCs w:val="20"/>
        </w:rPr>
        <w:t>Wirtschaftsteilnehmer</w:t>
      </w:r>
      <w:r w:rsidRPr="00BF0A04">
        <w:rPr>
          <w:rFonts w:cs="Arial"/>
          <w:bCs/>
          <w:szCs w:val="20"/>
        </w:rPr>
        <w:t xml:space="preserve"> oder anderen beantragt sind.</w:t>
      </w:r>
    </w:p>
    <w:p w14:paraId="5D301404" w14:textId="56BA9B9C" w:rsidR="00BF0A04" w:rsidRDefault="00BF0A04" w:rsidP="00550364">
      <w:pPr>
        <w:spacing w:after="120" w:line="240" w:lineRule="auto"/>
        <w:rPr>
          <w:rFonts w:cs="Arial"/>
          <w:bCs/>
          <w:szCs w:val="20"/>
        </w:rPr>
      </w:pPr>
      <w:r w:rsidRPr="00BF0A04">
        <w:rPr>
          <w:rFonts w:cs="Arial"/>
          <w:bCs/>
          <w:szCs w:val="20"/>
        </w:rPr>
        <w:t>Alle Angebotspreise und -beträge sind in der durch die jeweilige Anlage geforderten Form in Euro netto anzugeben und kaufmännisch auf zwei Nachkommastellen zu runden.</w:t>
      </w:r>
    </w:p>
    <w:p w14:paraId="18C0957E" w14:textId="5562643C" w:rsidR="008561EA" w:rsidRPr="00D0432F" w:rsidRDefault="008561EA" w:rsidP="00550364">
      <w:pPr>
        <w:pStyle w:val="Listenabsatz"/>
        <w:numPr>
          <w:ilvl w:val="0"/>
          <w:numId w:val="6"/>
        </w:numPr>
        <w:spacing w:before="180" w:after="120"/>
        <w:ind w:left="425" w:hanging="425"/>
        <w:rPr>
          <w:rFonts w:cs="Arial"/>
          <w:b/>
          <w:szCs w:val="20"/>
        </w:rPr>
      </w:pPr>
      <w:r w:rsidRPr="00D0432F">
        <w:rPr>
          <w:rFonts w:cs="Arial"/>
          <w:b/>
          <w:szCs w:val="20"/>
        </w:rPr>
        <w:t>Hinweise zu Erklärungen und Nachweisen</w:t>
      </w:r>
    </w:p>
    <w:p w14:paraId="2F33B6C6" w14:textId="6DDD7992" w:rsidR="008561EA" w:rsidRDefault="008561EA" w:rsidP="00550364">
      <w:pPr>
        <w:spacing w:after="120" w:line="240" w:lineRule="auto"/>
        <w:rPr>
          <w:rFonts w:cs="Arial"/>
          <w:bCs/>
          <w:szCs w:val="20"/>
        </w:rPr>
      </w:pPr>
      <w:r>
        <w:rPr>
          <w:rFonts w:cs="Arial"/>
          <w:bCs/>
          <w:szCs w:val="20"/>
        </w:rPr>
        <w:t>In den Teilen B und C der Vergabeunterlagen finden sich die zur Abgabe eines Angebots notwendigen Erklärungen und Nachweise.</w:t>
      </w:r>
    </w:p>
    <w:p w14:paraId="66794796" w14:textId="4637AEBB" w:rsidR="008561EA" w:rsidRDefault="00FE6A70" w:rsidP="00550364">
      <w:pPr>
        <w:spacing w:after="120" w:line="240" w:lineRule="auto"/>
        <w:rPr>
          <w:rFonts w:cs="Arial"/>
          <w:bCs/>
          <w:szCs w:val="20"/>
        </w:rPr>
      </w:pPr>
      <w:r>
        <w:rPr>
          <w:rFonts w:cs="Arial"/>
          <w:bCs/>
          <w:szCs w:val="20"/>
        </w:rPr>
        <w:t xml:space="preserve">Für Vergabeverfahren unterhalb der EU-Schwellenwerte gibt § 35 Absatz 3 UVgO und für Verfahren oberhalb der EU-Schwellenwerte § 50 Absatz 2 VgV ein </w:t>
      </w:r>
      <w:r w:rsidRPr="00583D79">
        <w:rPr>
          <w:rFonts w:cs="Arial"/>
          <w:bCs/>
          <w:szCs w:val="20"/>
          <w:u w:val="single"/>
        </w:rPr>
        <w:t>zweistufiges Prüfungsverfahren</w:t>
      </w:r>
      <w:r>
        <w:rPr>
          <w:rFonts w:cs="Arial"/>
          <w:bCs/>
          <w:szCs w:val="20"/>
        </w:rPr>
        <w:t xml:space="preserve"> hinsichtlich der nach den §§ 44 bis 49 </w:t>
      </w:r>
      <w:r w:rsidR="00C43F9F">
        <w:rPr>
          <w:rFonts w:cs="Arial"/>
          <w:bCs/>
          <w:szCs w:val="20"/>
        </w:rPr>
        <w:t xml:space="preserve">VgV </w:t>
      </w:r>
      <w:r>
        <w:rPr>
          <w:rFonts w:cs="Arial"/>
          <w:bCs/>
          <w:szCs w:val="20"/>
        </w:rPr>
        <w:t xml:space="preserve">geforderten Unterlagen vor. </w:t>
      </w:r>
    </w:p>
    <w:p w14:paraId="299464BA" w14:textId="38F82D34" w:rsidR="00FE6A70" w:rsidRDefault="00FE6A70" w:rsidP="00550364">
      <w:pPr>
        <w:spacing w:after="120" w:line="240" w:lineRule="auto"/>
        <w:rPr>
          <w:rFonts w:cs="Arial"/>
          <w:bCs/>
          <w:szCs w:val="20"/>
        </w:rPr>
      </w:pPr>
      <w:r>
        <w:rPr>
          <w:rFonts w:cs="Arial"/>
          <w:bCs/>
          <w:szCs w:val="20"/>
        </w:rPr>
        <w:t xml:space="preserve">Hieraus ergibt sich, dass auf der </w:t>
      </w:r>
      <w:r w:rsidRPr="00583D79">
        <w:rPr>
          <w:rFonts w:cs="Arial"/>
          <w:bCs/>
          <w:szCs w:val="20"/>
          <w:u w:val="single"/>
        </w:rPr>
        <w:t>ersten Stufe</w:t>
      </w:r>
      <w:r>
        <w:rPr>
          <w:rFonts w:cs="Arial"/>
          <w:bCs/>
          <w:szCs w:val="20"/>
        </w:rPr>
        <w:t xml:space="preserve"> </w:t>
      </w:r>
      <w:r w:rsidR="00643206">
        <w:rPr>
          <w:rFonts w:cs="Arial"/>
          <w:bCs/>
          <w:szCs w:val="20"/>
        </w:rPr>
        <w:t xml:space="preserve">(Teilnahmewettbewerb) </w:t>
      </w:r>
      <w:r>
        <w:rPr>
          <w:rFonts w:cs="Arial"/>
          <w:bCs/>
          <w:szCs w:val="20"/>
        </w:rPr>
        <w:t xml:space="preserve">eingereichte Eigenerklärungen nur als vorläufiger Beleg für die Eignung oder das Nichtvorliegen von Ausschlussgründen dienen. Der Auftraggeberin steht </w:t>
      </w:r>
      <w:r w:rsidR="002E21D8">
        <w:rPr>
          <w:rFonts w:cs="Arial"/>
          <w:bCs/>
          <w:szCs w:val="20"/>
        </w:rPr>
        <w:t xml:space="preserve">es </w:t>
      </w:r>
      <w:r>
        <w:rPr>
          <w:rFonts w:cs="Arial"/>
          <w:bCs/>
          <w:szCs w:val="20"/>
        </w:rPr>
        <w:t xml:space="preserve">bereits auf der </w:t>
      </w:r>
      <w:r w:rsidRPr="00583D79">
        <w:rPr>
          <w:rFonts w:cs="Arial"/>
          <w:bCs/>
          <w:szCs w:val="20"/>
        </w:rPr>
        <w:t>ersten Stufe</w:t>
      </w:r>
      <w:r>
        <w:rPr>
          <w:rFonts w:cs="Arial"/>
          <w:bCs/>
          <w:szCs w:val="20"/>
        </w:rPr>
        <w:t xml:space="preserve"> offen, </w:t>
      </w:r>
      <w:r w:rsidR="002E21D8">
        <w:rPr>
          <w:rFonts w:cs="Arial"/>
          <w:bCs/>
          <w:szCs w:val="20"/>
        </w:rPr>
        <w:t>Wirtschaftsteilnehmer</w:t>
      </w:r>
      <w:r>
        <w:rPr>
          <w:rFonts w:cs="Arial"/>
          <w:bCs/>
          <w:szCs w:val="20"/>
        </w:rPr>
        <w:t xml:space="preserve"> jederzeit während des Vergabeverfahrens aufzufordern, sämtliche oder auch nur einen Teil der nach §§ 44 bis 49 </w:t>
      </w:r>
      <w:r w:rsidR="00C43F9F">
        <w:rPr>
          <w:rFonts w:cs="Arial"/>
          <w:bCs/>
          <w:szCs w:val="20"/>
        </w:rPr>
        <w:t xml:space="preserve">VgV </w:t>
      </w:r>
      <w:r>
        <w:rPr>
          <w:rFonts w:cs="Arial"/>
          <w:bCs/>
          <w:szCs w:val="20"/>
        </w:rPr>
        <w:t xml:space="preserve">geforderten </w:t>
      </w:r>
      <w:r w:rsidR="00583D79">
        <w:rPr>
          <w:rFonts w:cs="Arial"/>
          <w:bCs/>
          <w:szCs w:val="20"/>
        </w:rPr>
        <w:t>Nachweise</w:t>
      </w:r>
      <w:r>
        <w:rPr>
          <w:rFonts w:cs="Arial"/>
          <w:bCs/>
          <w:szCs w:val="20"/>
        </w:rPr>
        <w:t xml:space="preserve"> beizubringen, sofern dies zur angemessenen Durchführung des Verfahrens erforderlich ist.</w:t>
      </w:r>
    </w:p>
    <w:p w14:paraId="330C2760" w14:textId="0AA35E0F" w:rsidR="00583D79" w:rsidRDefault="00583D79" w:rsidP="00550364">
      <w:pPr>
        <w:spacing w:after="120" w:line="240" w:lineRule="auto"/>
        <w:rPr>
          <w:rFonts w:cs="Arial"/>
          <w:bCs/>
          <w:szCs w:val="20"/>
        </w:rPr>
      </w:pPr>
      <w:r>
        <w:rPr>
          <w:rFonts w:cs="Arial"/>
          <w:bCs/>
          <w:szCs w:val="20"/>
        </w:rPr>
        <w:t xml:space="preserve">Vor Zuschlagserteilung muss die Auftraggeberin bei Vergabeverfahren oberhalb der EU-Schwellenwerte eine endgültige Eignungsprüfung vornehmen. Hierzu fordert sie </w:t>
      </w:r>
      <w:r w:rsidR="002E21D8">
        <w:rPr>
          <w:rFonts w:cs="Arial"/>
          <w:bCs/>
          <w:szCs w:val="20"/>
        </w:rPr>
        <w:t>Wirtschaftsteilnehmer</w:t>
      </w:r>
      <w:r>
        <w:rPr>
          <w:rFonts w:cs="Arial"/>
          <w:bCs/>
          <w:szCs w:val="20"/>
        </w:rPr>
        <w:t xml:space="preserve">, an die sie beabsichtigt den Auftrag zu vergeben (Zuschlagsprätendent), </w:t>
      </w:r>
      <w:r w:rsidR="002E21D8">
        <w:rPr>
          <w:rFonts w:cs="Arial"/>
          <w:bCs/>
          <w:szCs w:val="20"/>
        </w:rPr>
        <w:t xml:space="preserve">auf einer </w:t>
      </w:r>
      <w:r w:rsidR="002E21D8" w:rsidRPr="00583D79">
        <w:rPr>
          <w:rFonts w:cs="Arial"/>
          <w:bCs/>
          <w:szCs w:val="20"/>
          <w:u w:val="single"/>
        </w:rPr>
        <w:t>zweiten Stufe</w:t>
      </w:r>
      <w:r w:rsidR="002E21D8">
        <w:rPr>
          <w:rFonts w:cs="Arial"/>
          <w:bCs/>
          <w:szCs w:val="20"/>
        </w:rPr>
        <w:t xml:space="preserve"> </w:t>
      </w:r>
      <w:r w:rsidR="00643206">
        <w:rPr>
          <w:rFonts w:cs="Arial"/>
          <w:bCs/>
          <w:szCs w:val="20"/>
        </w:rPr>
        <w:t xml:space="preserve">(Angebotsabgabe) </w:t>
      </w:r>
      <w:r>
        <w:rPr>
          <w:rFonts w:cs="Arial"/>
          <w:bCs/>
          <w:szCs w:val="20"/>
        </w:rPr>
        <w:t>zur Vorlage von Nachweisen und Belegen zur Bestätigung der Eigenerklärungen auf.</w:t>
      </w:r>
    </w:p>
    <w:p w14:paraId="6EB2C2C5" w14:textId="0064586F" w:rsidR="00FE6A70" w:rsidRDefault="00583D79" w:rsidP="00550364">
      <w:pPr>
        <w:spacing w:after="120" w:line="240" w:lineRule="auto"/>
        <w:rPr>
          <w:rFonts w:cs="Arial"/>
          <w:bCs/>
          <w:szCs w:val="20"/>
        </w:rPr>
      </w:pPr>
      <w:r>
        <w:rPr>
          <w:rFonts w:cs="Arial"/>
          <w:bCs/>
          <w:szCs w:val="20"/>
        </w:rPr>
        <w:lastRenderedPageBreak/>
        <w:t>Bei Vergabeverfahren unterhalb der EU-Schwellenwerte ist die Auftraggeberin nicht verpflichtet, vor Zuschlagserteilung auf einer zweiten Stufe die eigentlichen Nachweise und Belege vom Zuschlagsprätendenten einzufordern.</w:t>
      </w:r>
    </w:p>
    <w:p w14:paraId="24A14017" w14:textId="2E59542A" w:rsidR="00D0432F" w:rsidRDefault="00D0432F" w:rsidP="00550364">
      <w:pPr>
        <w:spacing w:after="120" w:line="240" w:lineRule="auto"/>
        <w:rPr>
          <w:rFonts w:cs="Arial"/>
          <w:bCs/>
          <w:szCs w:val="20"/>
        </w:rPr>
      </w:pPr>
      <w:r>
        <w:rPr>
          <w:rFonts w:cs="Arial"/>
          <w:bCs/>
          <w:szCs w:val="20"/>
        </w:rPr>
        <w:t xml:space="preserve">Welche Erklärungen und Nachweise bereits mit Abgabe des Angebotes einzureichen sind und welche erst auf gesonderte Anforderung durch die Auftraggeberin abgegeben werden müssen kann dem Inhaltsverzeichnis der hier gegenständlichen Bewerbungsbedingungen entnommen werden:  </w:t>
      </w:r>
    </w:p>
    <w:p w14:paraId="7716A85B" w14:textId="70D62394" w:rsidR="00D0432F" w:rsidRDefault="00583D79" w:rsidP="00550364">
      <w:pPr>
        <w:pStyle w:val="Listenabsatz"/>
        <w:numPr>
          <w:ilvl w:val="0"/>
          <w:numId w:val="7"/>
        </w:numPr>
        <w:tabs>
          <w:tab w:val="clear" w:pos="1776"/>
          <w:tab w:val="num" w:pos="1418"/>
        </w:tabs>
        <w:spacing w:after="120"/>
        <w:ind w:left="850" w:hanging="425"/>
        <w:rPr>
          <w:rFonts w:cs="Arial"/>
        </w:rPr>
      </w:pPr>
      <w:r w:rsidRPr="00D0432F">
        <w:rPr>
          <w:rFonts w:cs="Arial"/>
        </w:rPr>
        <w:t xml:space="preserve">Teil B </w:t>
      </w:r>
      <w:r w:rsidR="00D0432F">
        <w:rPr>
          <w:rFonts w:cs="Arial"/>
        </w:rPr>
        <w:t xml:space="preserve">– Angebotsunterlagen </w:t>
      </w:r>
      <w:r w:rsidRPr="00D0432F">
        <w:rPr>
          <w:rFonts w:cs="Arial"/>
        </w:rPr>
        <w:t>obligatorisch</w:t>
      </w:r>
      <w:r w:rsidR="00D0432F">
        <w:rPr>
          <w:rFonts w:cs="Arial"/>
        </w:rPr>
        <w:t xml:space="preserve"> (</w:t>
      </w:r>
      <w:r w:rsidR="00D0432F" w:rsidRPr="00D0432F">
        <w:rPr>
          <w:rFonts w:cs="Arial"/>
        </w:rPr>
        <w:t>Anlagen, die (soweit zutreffend) ausgefüllt mit dem Angebot einzureichen sind</w:t>
      </w:r>
      <w:r w:rsidR="00D0432F">
        <w:rPr>
          <w:rFonts w:cs="Arial"/>
        </w:rPr>
        <w:t>)</w:t>
      </w:r>
    </w:p>
    <w:p w14:paraId="6FDF721C" w14:textId="3301A929" w:rsidR="00D0432F" w:rsidRPr="00D0432F" w:rsidRDefault="00D0432F" w:rsidP="00550364">
      <w:pPr>
        <w:pStyle w:val="Listenabsatz"/>
        <w:numPr>
          <w:ilvl w:val="0"/>
          <w:numId w:val="7"/>
        </w:numPr>
        <w:tabs>
          <w:tab w:val="clear" w:pos="1776"/>
          <w:tab w:val="num" w:pos="1418"/>
        </w:tabs>
        <w:spacing w:after="120"/>
        <w:ind w:left="850" w:hanging="425"/>
        <w:rPr>
          <w:rFonts w:cs="Arial"/>
        </w:rPr>
      </w:pPr>
      <w:r>
        <w:rPr>
          <w:rFonts w:cs="Arial"/>
        </w:rPr>
        <w:t>Teil C – Angebotsunterlagen fakultativ (</w:t>
      </w:r>
      <w:r w:rsidRPr="00D0432F">
        <w:rPr>
          <w:rFonts w:cs="Arial"/>
        </w:rPr>
        <w:t xml:space="preserve">Anlagen, die auf gesonderte Aufforderung der </w:t>
      </w:r>
      <w:r w:rsidR="00DA7371">
        <w:rPr>
          <w:rFonts w:cs="Arial"/>
        </w:rPr>
        <w:t>Auftraggeberin</w:t>
      </w:r>
      <w:r w:rsidRPr="00D0432F">
        <w:rPr>
          <w:rFonts w:cs="Arial"/>
        </w:rPr>
        <w:t xml:space="preserve"> ausgefüllt einzureichen sind</w:t>
      </w:r>
      <w:r>
        <w:rPr>
          <w:rFonts w:cs="Arial"/>
        </w:rPr>
        <w:t>)</w:t>
      </w:r>
    </w:p>
    <w:p w14:paraId="314F7DCD" w14:textId="40A9B734" w:rsidR="00D0432F" w:rsidRDefault="00D0432F" w:rsidP="00550364">
      <w:pPr>
        <w:spacing w:after="120" w:line="240" w:lineRule="auto"/>
        <w:rPr>
          <w:rFonts w:cs="Arial"/>
          <w:bCs/>
          <w:szCs w:val="20"/>
        </w:rPr>
      </w:pPr>
      <w:r>
        <w:rPr>
          <w:rFonts w:cs="Arial"/>
          <w:bCs/>
          <w:szCs w:val="20"/>
        </w:rPr>
        <w:t>Weitere Hinweise hierzu finden sich – sofern relevant – mitunter auch auf den Anlagen selbst.</w:t>
      </w:r>
    </w:p>
    <w:p w14:paraId="0EF44190" w14:textId="2F5F4CFF" w:rsidR="00533C3A" w:rsidRDefault="002E21D8" w:rsidP="00550364">
      <w:pPr>
        <w:spacing w:after="120" w:line="240" w:lineRule="auto"/>
        <w:rPr>
          <w:rFonts w:cs="Arial"/>
          <w:bCs/>
          <w:szCs w:val="20"/>
        </w:rPr>
      </w:pPr>
      <w:r>
        <w:rPr>
          <w:rFonts w:cs="Arial"/>
          <w:bCs/>
          <w:szCs w:val="20"/>
        </w:rPr>
        <w:t>Wirtschaftsteilnehmern</w:t>
      </w:r>
      <w:r w:rsidR="00D0432F">
        <w:rPr>
          <w:rFonts w:cs="Arial"/>
          <w:bCs/>
          <w:szCs w:val="20"/>
        </w:rPr>
        <w:t xml:space="preserve"> steht es im Sinne einer Verfahrensbeschleunigung frei, bereits mit Angebotsabgabe neben den obligatorischen auch bereits die fakultativen Unterlagen einzureichen. </w:t>
      </w:r>
    </w:p>
    <w:bookmarkEnd w:id="30"/>
    <w:p w14:paraId="672BC718" w14:textId="2834D272" w:rsidR="00FE1E06" w:rsidRPr="00C3559F" w:rsidRDefault="00421775" w:rsidP="00550364">
      <w:pPr>
        <w:pStyle w:val="Listenabsatz"/>
        <w:numPr>
          <w:ilvl w:val="0"/>
          <w:numId w:val="6"/>
        </w:numPr>
        <w:spacing w:before="180" w:after="120"/>
        <w:ind w:left="425" w:hanging="425"/>
        <w:rPr>
          <w:rFonts w:cs="Arial"/>
          <w:b/>
          <w:szCs w:val="20"/>
        </w:rPr>
      </w:pPr>
      <w:r>
        <w:rPr>
          <w:rFonts w:cs="Arial"/>
          <w:b/>
          <w:szCs w:val="20"/>
        </w:rPr>
        <w:t>Bewerber-/</w:t>
      </w:r>
      <w:r w:rsidR="005952B3">
        <w:rPr>
          <w:rFonts w:cs="Arial"/>
          <w:b/>
          <w:szCs w:val="20"/>
        </w:rPr>
        <w:t>Bietergemeinschaft</w:t>
      </w:r>
      <w:r w:rsidR="007747DF">
        <w:rPr>
          <w:rFonts w:cs="Arial"/>
          <w:b/>
          <w:szCs w:val="20"/>
        </w:rPr>
        <w:t>/Unterauftragnehmer/Eignungsleihe</w:t>
      </w:r>
    </w:p>
    <w:p w14:paraId="722DF4DC" w14:textId="63759891" w:rsidR="00D46DAC" w:rsidRPr="005B7774" w:rsidRDefault="005952B3" w:rsidP="00550364">
      <w:pPr>
        <w:spacing w:after="120" w:line="240" w:lineRule="auto"/>
        <w:rPr>
          <w:rFonts w:cs="Arial"/>
          <w:bCs/>
          <w:szCs w:val="20"/>
        </w:rPr>
      </w:pPr>
      <w:r>
        <w:rPr>
          <w:rFonts w:cs="Arial"/>
          <w:bCs/>
          <w:szCs w:val="20"/>
        </w:rPr>
        <w:t xml:space="preserve">In den Fällen der Eignungsleihe, dem Einsatz von Unterauftragnehmern oder der Abgabe des Angebotes in Form einer </w:t>
      </w:r>
      <w:r w:rsidR="00421775">
        <w:rPr>
          <w:rFonts w:cs="Arial"/>
          <w:bCs/>
          <w:szCs w:val="20"/>
        </w:rPr>
        <w:t>Bewerber-/</w:t>
      </w:r>
      <w:r>
        <w:rPr>
          <w:rFonts w:cs="Arial"/>
          <w:bCs/>
          <w:szCs w:val="20"/>
        </w:rPr>
        <w:t xml:space="preserve">Bietergemeinschaft gelten neben den vorgenannten Vorgaben weitere Besonderheiten für die Abgabe des Angebotes. Beachten Sie hierzu zwingend die für </w:t>
      </w:r>
      <w:r w:rsidR="007747DF">
        <w:rPr>
          <w:rFonts w:cs="Arial"/>
          <w:bCs/>
          <w:szCs w:val="20"/>
        </w:rPr>
        <w:t>die</w:t>
      </w:r>
      <w:r>
        <w:rPr>
          <w:rFonts w:cs="Arial"/>
          <w:bCs/>
          <w:szCs w:val="20"/>
        </w:rPr>
        <w:t xml:space="preserve"> </w:t>
      </w:r>
      <w:r w:rsidR="00421775">
        <w:rPr>
          <w:rFonts w:cs="Arial"/>
          <w:bCs/>
          <w:szCs w:val="20"/>
        </w:rPr>
        <w:t>Bewerber-/</w:t>
      </w:r>
      <w:r w:rsidR="007747DF">
        <w:rPr>
          <w:rFonts w:cs="Arial"/>
          <w:bCs/>
          <w:szCs w:val="20"/>
        </w:rPr>
        <w:t xml:space="preserve">Bietergemeinschaft, Unterauftragnehmer und </w:t>
      </w:r>
      <w:r>
        <w:rPr>
          <w:rFonts w:cs="Arial"/>
          <w:bCs/>
          <w:szCs w:val="20"/>
        </w:rPr>
        <w:t>Eignungsleihe</w:t>
      </w:r>
      <w:r w:rsidR="007747DF">
        <w:rPr>
          <w:rFonts w:cs="Arial"/>
          <w:bCs/>
          <w:szCs w:val="20"/>
        </w:rPr>
        <w:t xml:space="preserve"> jeweils zusätzlichen </w:t>
      </w:r>
      <w:r>
        <w:rPr>
          <w:rFonts w:cs="Arial"/>
          <w:bCs/>
          <w:szCs w:val="20"/>
        </w:rPr>
        <w:t xml:space="preserve">Bestimmungen </w:t>
      </w:r>
      <w:r w:rsidR="007747DF">
        <w:rPr>
          <w:rFonts w:cs="Arial"/>
          <w:bCs/>
          <w:szCs w:val="20"/>
        </w:rPr>
        <w:t>in den Bewerbungsbedingungen</w:t>
      </w:r>
      <w:r>
        <w:rPr>
          <w:rFonts w:cs="Arial"/>
          <w:bCs/>
          <w:szCs w:val="20"/>
        </w:rPr>
        <w:t xml:space="preserve">.  </w:t>
      </w:r>
    </w:p>
    <w:p w14:paraId="4DAB6307" w14:textId="46638999" w:rsidR="00D46DAC" w:rsidRPr="00533C3A" w:rsidRDefault="00D46DAC" w:rsidP="00253B62">
      <w:pPr>
        <w:pStyle w:val="berschrift4"/>
      </w:pPr>
      <w:r w:rsidRPr="00533C3A">
        <w:t>Änderung</w:t>
      </w:r>
      <w:r w:rsidR="00712B9C" w:rsidRPr="00533C3A">
        <w:t>/</w:t>
      </w:r>
      <w:r w:rsidRPr="00533C3A">
        <w:t xml:space="preserve">Rücknahme </w:t>
      </w:r>
      <w:r w:rsidR="0014468B" w:rsidRPr="00533C3A">
        <w:t>von</w:t>
      </w:r>
      <w:r w:rsidRPr="00533C3A">
        <w:t xml:space="preserve"> Angebote</w:t>
      </w:r>
      <w:r w:rsidR="0014468B" w:rsidRPr="00533C3A">
        <w:t>n</w:t>
      </w:r>
    </w:p>
    <w:p w14:paraId="399422E9" w14:textId="73B8E58F" w:rsidR="00712B9C" w:rsidRDefault="00712B9C" w:rsidP="00550364">
      <w:pPr>
        <w:spacing w:after="120" w:line="240" w:lineRule="auto"/>
        <w:rPr>
          <w:rFonts w:cs="Arial"/>
          <w:bCs/>
          <w:szCs w:val="20"/>
        </w:rPr>
      </w:pPr>
      <w:r>
        <w:rPr>
          <w:rFonts w:cs="Arial"/>
          <w:bCs/>
          <w:szCs w:val="20"/>
        </w:rPr>
        <w:t xml:space="preserve">Nimmt der </w:t>
      </w:r>
      <w:r w:rsidR="00421775">
        <w:rPr>
          <w:rFonts w:cs="Arial"/>
          <w:bCs/>
          <w:szCs w:val="20"/>
        </w:rPr>
        <w:t>Wirtschaftsteilnehmer</w:t>
      </w:r>
      <w:r w:rsidR="00D46DAC" w:rsidRPr="00F7273D">
        <w:rPr>
          <w:rFonts w:cs="Arial"/>
          <w:bCs/>
          <w:szCs w:val="20"/>
        </w:rPr>
        <w:t xml:space="preserve"> an seinen Eintragungen in den Vergabeunterlagen Änderungen vor, so müssen diese zweifelsfrei sein.</w:t>
      </w:r>
      <w:bookmarkStart w:id="31" w:name="_Hlk862939"/>
      <w:r>
        <w:rPr>
          <w:rFonts w:cs="Arial"/>
          <w:bCs/>
          <w:szCs w:val="20"/>
        </w:rPr>
        <w:t xml:space="preserve"> </w:t>
      </w:r>
    </w:p>
    <w:p w14:paraId="017EDDCB" w14:textId="77777777" w:rsidR="00712B9C" w:rsidRDefault="00D46DAC" w:rsidP="00550364">
      <w:pPr>
        <w:spacing w:after="120" w:line="240" w:lineRule="auto"/>
        <w:rPr>
          <w:rFonts w:cs="Arial"/>
          <w:bCs/>
          <w:szCs w:val="20"/>
        </w:rPr>
      </w:pPr>
      <w:r w:rsidRPr="00F7273D">
        <w:rPr>
          <w:rFonts w:cs="Arial"/>
          <w:bCs/>
          <w:szCs w:val="20"/>
        </w:rPr>
        <w:t>W</w:t>
      </w:r>
      <w:r w:rsidR="00F7273D">
        <w:rPr>
          <w:rFonts w:cs="Arial"/>
          <w:bCs/>
          <w:szCs w:val="20"/>
        </w:rPr>
        <w:t>ollen B</w:t>
      </w:r>
      <w:r w:rsidR="00712B9C">
        <w:rPr>
          <w:rFonts w:cs="Arial"/>
          <w:bCs/>
          <w:szCs w:val="20"/>
        </w:rPr>
        <w:t xml:space="preserve">ieter </w:t>
      </w:r>
      <w:r w:rsidRPr="00F7273D">
        <w:rPr>
          <w:rFonts w:cs="Arial"/>
          <w:bCs/>
          <w:szCs w:val="20"/>
        </w:rPr>
        <w:t xml:space="preserve">ein Angebot, das bereits abgegeben wurde, innerhalb der Angebotsfrist ändern, so </w:t>
      </w:r>
      <w:r w:rsidR="00F7273D">
        <w:rPr>
          <w:rFonts w:cs="Arial"/>
          <w:bCs/>
          <w:szCs w:val="20"/>
        </w:rPr>
        <w:t>haben die B</w:t>
      </w:r>
      <w:r w:rsidR="00712B9C">
        <w:rPr>
          <w:rFonts w:cs="Arial"/>
          <w:bCs/>
          <w:szCs w:val="20"/>
        </w:rPr>
        <w:t>ieter</w:t>
      </w:r>
      <w:r w:rsidRPr="00F7273D">
        <w:rPr>
          <w:rFonts w:cs="Arial"/>
          <w:bCs/>
          <w:szCs w:val="20"/>
        </w:rPr>
        <w:t xml:space="preserve"> das bereits abgegebene Angebot über das Vergabeportal </w:t>
      </w:r>
      <w:hyperlink r:id="rId22" w:history="1">
        <w:r w:rsidRPr="00F7273D">
          <w:rPr>
            <w:bCs/>
            <w:szCs w:val="20"/>
          </w:rPr>
          <w:t>www.dtvp.de</w:t>
        </w:r>
      </w:hyperlink>
      <w:r w:rsidRPr="00F7273D">
        <w:rPr>
          <w:rFonts w:cs="Arial"/>
          <w:bCs/>
          <w:szCs w:val="20"/>
        </w:rPr>
        <w:t xml:space="preserve"> selbstständig zurückzunehmen und durch das geänderte Angebot zu ersetzen. </w:t>
      </w:r>
    </w:p>
    <w:p w14:paraId="0F700DA8" w14:textId="77777777" w:rsidR="00712B9C" w:rsidRDefault="00D46DAC" w:rsidP="00550364">
      <w:pPr>
        <w:spacing w:after="120" w:line="240" w:lineRule="auto"/>
        <w:rPr>
          <w:rFonts w:cs="Arial"/>
          <w:bCs/>
          <w:szCs w:val="20"/>
        </w:rPr>
      </w:pPr>
      <w:r w:rsidRPr="00F7273D">
        <w:rPr>
          <w:rFonts w:cs="Arial"/>
          <w:bCs/>
          <w:szCs w:val="20"/>
        </w:rPr>
        <w:t>Beabsichtig</w:t>
      </w:r>
      <w:r w:rsidR="00F7273D">
        <w:rPr>
          <w:rFonts w:cs="Arial"/>
          <w:bCs/>
          <w:szCs w:val="20"/>
        </w:rPr>
        <w:t>en</w:t>
      </w:r>
      <w:r w:rsidRPr="00F7273D">
        <w:rPr>
          <w:rFonts w:cs="Arial"/>
          <w:bCs/>
          <w:szCs w:val="20"/>
        </w:rPr>
        <w:t xml:space="preserve"> </w:t>
      </w:r>
      <w:r w:rsidR="00F7273D">
        <w:rPr>
          <w:rFonts w:cs="Arial"/>
          <w:bCs/>
          <w:szCs w:val="20"/>
        </w:rPr>
        <w:t>B</w:t>
      </w:r>
      <w:r w:rsidR="00712B9C">
        <w:rPr>
          <w:rFonts w:cs="Arial"/>
          <w:bCs/>
          <w:szCs w:val="20"/>
        </w:rPr>
        <w:t>ieter</w:t>
      </w:r>
      <w:r w:rsidRPr="00F7273D">
        <w:rPr>
          <w:rFonts w:cs="Arial"/>
          <w:bCs/>
          <w:szCs w:val="20"/>
        </w:rPr>
        <w:t xml:space="preserve"> innerhalb der Angebotsfrist die Rücknahme eines bereits abgegebenen Angebotes, so hat dies innerhalb der Angebotsfrist zu erfolgen. Die Rücknahme erfolgt über das Vergabeportal </w:t>
      </w:r>
      <w:hyperlink r:id="rId23" w:history="1">
        <w:r w:rsidRPr="00F7273D">
          <w:rPr>
            <w:bCs/>
            <w:szCs w:val="20"/>
          </w:rPr>
          <w:t>www.dtvp.de</w:t>
        </w:r>
      </w:hyperlink>
      <w:r w:rsidRPr="00F7273D">
        <w:rPr>
          <w:rFonts w:cs="Arial"/>
          <w:bCs/>
          <w:szCs w:val="20"/>
        </w:rPr>
        <w:t xml:space="preserve"> und ist von de</w:t>
      </w:r>
      <w:r w:rsidR="00F7273D">
        <w:rPr>
          <w:rFonts w:cs="Arial"/>
          <w:bCs/>
          <w:szCs w:val="20"/>
        </w:rPr>
        <w:t>n B</w:t>
      </w:r>
      <w:r w:rsidR="00712B9C">
        <w:rPr>
          <w:rFonts w:cs="Arial"/>
          <w:bCs/>
          <w:szCs w:val="20"/>
        </w:rPr>
        <w:t>ietern</w:t>
      </w:r>
      <w:r w:rsidRPr="00F7273D">
        <w:rPr>
          <w:rFonts w:cs="Arial"/>
          <w:bCs/>
          <w:szCs w:val="20"/>
        </w:rPr>
        <w:t xml:space="preserve"> selbstständig durchzuführen. </w:t>
      </w:r>
    </w:p>
    <w:p w14:paraId="6A1D0E4A" w14:textId="628E7D76" w:rsidR="00D46DAC" w:rsidRPr="00F7273D" w:rsidRDefault="00D46DAC" w:rsidP="00550364">
      <w:pPr>
        <w:spacing w:after="120" w:line="240" w:lineRule="auto"/>
        <w:rPr>
          <w:rFonts w:cs="Arial"/>
          <w:bCs/>
          <w:szCs w:val="20"/>
        </w:rPr>
      </w:pPr>
      <w:r w:rsidRPr="00F7273D">
        <w:rPr>
          <w:rFonts w:cs="Arial"/>
          <w:bCs/>
          <w:szCs w:val="20"/>
        </w:rPr>
        <w:t xml:space="preserve">Die Rücknahme sowie Abgabe geänderter Angebote kann lediglich bis zum Ablauf der Angebotsfrist erfolgen. Nach Ablauf der Angebotsfrist können Angebote nicht mehr geändert werden. Auch eine Rücknahme des Angebotes ist dann über das Vergabeportal </w:t>
      </w:r>
      <w:hyperlink r:id="rId24" w:history="1">
        <w:r w:rsidRPr="00F7273D">
          <w:rPr>
            <w:bCs/>
            <w:szCs w:val="20"/>
          </w:rPr>
          <w:t>www.dtvp.de</w:t>
        </w:r>
      </w:hyperlink>
      <w:r w:rsidRPr="00F7273D">
        <w:rPr>
          <w:rFonts w:cs="Arial"/>
          <w:bCs/>
          <w:szCs w:val="20"/>
        </w:rPr>
        <w:t xml:space="preserve"> nicht mehr möglich. </w:t>
      </w:r>
    </w:p>
    <w:bookmarkEnd w:id="31"/>
    <w:p w14:paraId="3C3DF837" w14:textId="393D65BA" w:rsidR="00D46DAC" w:rsidRPr="00533C3A" w:rsidRDefault="00D46DAC" w:rsidP="00253B62">
      <w:pPr>
        <w:pStyle w:val="berschrift4"/>
      </w:pPr>
      <w:r w:rsidRPr="00533C3A">
        <w:t>Nebenangebote, Änderungsvorschläge, Hauptangebote</w:t>
      </w:r>
    </w:p>
    <w:p w14:paraId="299D4A57" w14:textId="55A800C4" w:rsidR="00D46DAC" w:rsidRPr="00F7273D" w:rsidRDefault="00D46DAC" w:rsidP="00550364">
      <w:pPr>
        <w:spacing w:after="120" w:line="240" w:lineRule="auto"/>
        <w:rPr>
          <w:rFonts w:cs="Arial"/>
          <w:bCs/>
          <w:szCs w:val="20"/>
        </w:rPr>
      </w:pPr>
      <w:r w:rsidRPr="00F7273D">
        <w:rPr>
          <w:rFonts w:cs="Arial"/>
          <w:bCs/>
          <w:szCs w:val="20"/>
        </w:rPr>
        <w:t xml:space="preserve">Die Abgabe von Nebenangeboten, zwei oder mehreren Hauptangeboten eines </w:t>
      </w:r>
      <w:r w:rsidR="00712B9C">
        <w:rPr>
          <w:rFonts w:cs="Arial"/>
          <w:bCs/>
          <w:szCs w:val="20"/>
        </w:rPr>
        <w:t>Bieters</w:t>
      </w:r>
      <w:r w:rsidRPr="00F7273D">
        <w:rPr>
          <w:rFonts w:cs="Arial"/>
          <w:bCs/>
          <w:szCs w:val="20"/>
        </w:rPr>
        <w:t>, alternativen Hauptangeboten als auch von Änderungsvorschlägen sind nicht zugelassen.</w:t>
      </w:r>
    </w:p>
    <w:p w14:paraId="4A9557E6" w14:textId="57642761" w:rsidR="00D46DAC" w:rsidRPr="00533C3A" w:rsidRDefault="00D46DAC" w:rsidP="00253B62">
      <w:pPr>
        <w:pStyle w:val="berschrift4"/>
      </w:pPr>
      <w:r w:rsidRPr="00533C3A">
        <w:t>Vergütung</w:t>
      </w:r>
      <w:r w:rsidR="0014468B" w:rsidRPr="00533C3A">
        <w:t>/</w:t>
      </w:r>
      <w:r w:rsidRPr="00533C3A">
        <w:t>Kostenerstattung für die Erstellung der Angebote</w:t>
      </w:r>
    </w:p>
    <w:p w14:paraId="3D3014F2" w14:textId="5F0EE59A" w:rsidR="00D46DAC" w:rsidRPr="0014468B" w:rsidRDefault="00D46DAC" w:rsidP="00550364">
      <w:pPr>
        <w:spacing w:after="120" w:line="240" w:lineRule="auto"/>
        <w:rPr>
          <w:rFonts w:cs="Arial"/>
          <w:bCs/>
          <w:szCs w:val="20"/>
        </w:rPr>
      </w:pPr>
      <w:r w:rsidRPr="0014468B">
        <w:rPr>
          <w:rFonts w:cs="Arial"/>
          <w:bCs/>
          <w:szCs w:val="20"/>
        </w:rPr>
        <w:t>Die Angebotserstellung hat kostenlos zu erfolgen. Eine Entschädigung ist nicht vorgesehen.</w:t>
      </w:r>
    </w:p>
    <w:p w14:paraId="5431A066" w14:textId="1BAFA91F" w:rsidR="00D46DAC" w:rsidRPr="00533C3A" w:rsidRDefault="00421775" w:rsidP="00D92718">
      <w:pPr>
        <w:pStyle w:val="berschrift3"/>
      </w:pPr>
      <w:bookmarkStart w:id="32" w:name="_Toc233032470"/>
      <w:r>
        <w:lastRenderedPageBreak/>
        <w:t>Bewerber-/</w:t>
      </w:r>
      <w:r w:rsidR="00D46DAC" w:rsidRPr="00533C3A">
        <w:t>Bietergemeinschaft</w:t>
      </w:r>
      <w:bookmarkEnd w:id="32"/>
    </w:p>
    <w:p w14:paraId="41ECE5A3" w14:textId="39889802" w:rsidR="00971A2F" w:rsidRDefault="00421775" w:rsidP="00550364">
      <w:pPr>
        <w:spacing w:after="120" w:line="240" w:lineRule="auto"/>
        <w:rPr>
          <w:rFonts w:cs="Arial"/>
          <w:bCs/>
          <w:szCs w:val="20"/>
        </w:rPr>
      </w:pPr>
      <w:r>
        <w:rPr>
          <w:rFonts w:cs="Arial"/>
          <w:bCs/>
          <w:szCs w:val="20"/>
        </w:rPr>
        <w:t>Bewerber-/</w:t>
      </w:r>
      <w:r w:rsidR="00593A8C" w:rsidRPr="0014468B">
        <w:rPr>
          <w:rFonts w:cs="Arial"/>
          <w:bCs/>
          <w:szCs w:val="20"/>
        </w:rPr>
        <w:t>Bietergemeinschaften sind zugelassen.</w:t>
      </w:r>
      <w:r w:rsidR="00971A2F">
        <w:rPr>
          <w:rFonts w:cs="Arial"/>
          <w:bCs/>
          <w:szCs w:val="20"/>
        </w:rPr>
        <w:t xml:space="preserve"> </w:t>
      </w:r>
    </w:p>
    <w:p w14:paraId="61C3343E" w14:textId="1F5CE450" w:rsidR="00593A8C" w:rsidRPr="00593A8C" w:rsidRDefault="00593A8C"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616B59BD" w14:textId="41B06658" w:rsidR="002C70E7" w:rsidRDefault="002C70E7" w:rsidP="00550364">
      <w:pPr>
        <w:spacing w:after="120" w:line="240" w:lineRule="auto"/>
        <w:rPr>
          <w:rFonts w:cs="Arial"/>
          <w:bCs/>
          <w:szCs w:val="20"/>
        </w:rPr>
      </w:pPr>
      <w:r>
        <w:rPr>
          <w:rFonts w:cs="Arial"/>
          <w:bCs/>
          <w:szCs w:val="20"/>
        </w:rPr>
        <w:t>Als</w:t>
      </w:r>
      <w:r w:rsidR="00421775">
        <w:rPr>
          <w:rFonts w:cs="Arial"/>
          <w:bCs/>
          <w:szCs w:val="20"/>
        </w:rPr>
        <w:t xml:space="preserve"> Bewerber-/</w:t>
      </w:r>
      <w:r w:rsidRPr="0027285B">
        <w:rPr>
          <w:rFonts w:cs="Arial"/>
          <w:bCs/>
          <w:szCs w:val="20"/>
        </w:rPr>
        <w:t>Bietergemeinschaft ist ein Zusammenschluss mehrerer Unternehmen zwecks gemeinsamer Abgabe eines Angebots im Rahmen einer Ausschreibung und späterer Leistungserbringung</w:t>
      </w:r>
      <w:r>
        <w:rPr>
          <w:rFonts w:cs="Arial"/>
          <w:bCs/>
          <w:szCs w:val="20"/>
        </w:rPr>
        <w:t xml:space="preserve"> zu verstehen</w:t>
      </w:r>
      <w:r w:rsidRPr="0027285B">
        <w:rPr>
          <w:rFonts w:cs="Arial"/>
          <w:bCs/>
          <w:szCs w:val="20"/>
        </w:rPr>
        <w:t>.</w:t>
      </w:r>
      <w:r>
        <w:rPr>
          <w:rFonts w:cs="Arial"/>
          <w:bCs/>
          <w:szCs w:val="20"/>
        </w:rPr>
        <w:t xml:space="preserve"> </w:t>
      </w:r>
      <w:r w:rsidR="00421775">
        <w:rPr>
          <w:rFonts w:cs="Arial"/>
          <w:bCs/>
          <w:szCs w:val="20"/>
        </w:rPr>
        <w:t>Bewerber-/</w:t>
      </w:r>
      <w:r w:rsidRPr="002C70E7">
        <w:rPr>
          <w:rFonts w:cs="Arial"/>
          <w:bCs/>
          <w:szCs w:val="20"/>
        </w:rPr>
        <w:t>Bietergemeinschaften werden wie Einzelbieter behandelt</w:t>
      </w:r>
      <w:r>
        <w:rPr>
          <w:rFonts w:cs="Arial"/>
          <w:bCs/>
          <w:szCs w:val="20"/>
        </w:rPr>
        <w:t>.</w:t>
      </w:r>
    </w:p>
    <w:p w14:paraId="1A6AB07F" w14:textId="63B1D413" w:rsidR="00593A8C" w:rsidRDefault="00421775" w:rsidP="00550364">
      <w:pPr>
        <w:spacing w:after="120" w:line="240" w:lineRule="auto"/>
        <w:rPr>
          <w:rFonts w:cs="Arial"/>
          <w:bCs/>
          <w:szCs w:val="20"/>
        </w:rPr>
      </w:pPr>
      <w:r>
        <w:rPr>
          <w:rFonts w:cs="Arial"/>
          <w:bCs/>
          <w:szCs w:val="20"/>
        </w:rPr>
        <w:t>Bewerber-/</w:t>
      </w:r>
      <w:r w:rsidR="00593A8C" w:rsidRPr="0014468B">
        <w:rPr>
          <w:rFonts w:cs="Arial"/>
          <w:bCs/>
          <w:szCs w:val="20"/>
        </w:rPr>
        <w:t xml:space="preserve">Bietergemeinschaften haften gesamtschuldnerisch für die Erfüllung der angebotenen Leistung und haben in den Angeboten sämtliche Mitglieder der </w:t>
      </w:r>
      <w:r>
        <w:rPr>
          <w:rFonts w:cs="Arial"/>
          <w:bCs/>
          <w:szCs w:val="20"/>
        </w:rPr>
        <w:t>Bewerber-/</w:t>
      </w:r>
      <w:r w:rsidR="00593A8C" w:rsidRPr="0014468B">
        <w:rPr>
          <w:rFonts w:cs="Arial"/>
          <w:bCs/>
          <w:szCs w:val="20"/>
        </w:rPr>
        <w:t xml:space="preserve">Bietergemeinschaft zu benennen sowie eines ihrer Mitglieder als bevollmächtigten Vertreter für das Vergabeverfahren, den Abschluss und die Durchführung des Vertrages zu bezeichnen. </w:t>
      </w:r>
    </w:p>
    <w:p w14:paraId="702E9A85" w14:textId="683A78AC" w:rsidR="00593A8C" w:rsidRPr="00C3559F" w:rsidRDefault="007747DF"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1336D386" w14:textId="4311B67D" w:rsidR="00971A2F" w:rsidRDefault="00971A2F"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421775">
        <w:rPr>
          <w:rFonts w:cs="Arial"/>
          <w:bCs/>
          <w:szCs w:val="20"/>
        </w:rPr>
        <w:t>Bewerber-/</w:t>
      </w:r>
      <w:r>
        <w:rPr>
          <w:rFonts w:cs="Arial"/>
          <w:bCs/>
          <w:szCs w:val="20"/>
        </w:rPr>
        <w:t xml:space="preserve">Bietergemeinschaften </w:t>
      </w:r>
      <w:r w:rsidRPr="00971A2F">
        <w:rPr>
          <w:rFonts w:cs="Arial"/>
          <w:bCs/>
          <w:szCs w:val="20"/>
          <w:u w:val="single"/>
        </w:rPr>
        <w:t>besondere Hinweise hinsichtlich Art und Umfang abzugebender Erklärungen und Nachweise</w:t>
      </w:r>
      <w:r>
        <w:rPr>
          <w:rFonts w:cs="Arial"/>
          <w:bCs/>
          <w:szCs w:val="20"/>
        </w:rPr>
        <w:t xml:space="preserve"> zu beachten. </w:t>
      </w:r>
      <w:r w:rsidR="005D2852">
        <w:rPr>
          <w:rFonts w:cs="Arial"/>
          <w:bCs/>
          <w:szCs w:val="20"/>
        </w:rPr>
        <w:t xml:space="preserve">In den Anlagen wurden hierfür </w:t>
      </w:r>
      <w:r w:rsidR="00421775">
        <w:rPr>
          <w:rFonts w:cs="Arial"/>
          <w:bCs/>
          <w:szCs w:val="20"/>
        </w:rPr>
        <w:t xml:space="preserve">gesonderte Hinweise aufgenommen, die sich jeweils </w:t>
      </w:r>
      <w:r>
        <w:rPr>
          <w:rFonts w:cs="Arial"/>
          <w:bCs/>
          <w:szCs w:val="20"/>
        </w:rPr>
        <w:t xml:space="preserve">unter dem Punkt </w:t>
      </w:r>
      <w:r w:rsidRPr="0025742B">
        <w:rPr>
          <w:rFonts w:cs="Arial"/>
          <w:bCs/>
          <w:szCs w:val="20"/>
        </w:rPr>
        <w:t>„</w:t>
      </w:r>
      <w:r w:rsidR="00421775">
        <w:rPr>
          <w:rFonts w:cs="Arial"/>
          <w:bCs/>
          <w:szCs w:val="20"/>
        </w:rPr>
        <w:t>Bewerber-/</w:t>
      </w:r>
      <w:r w:rsidRPr="0025742B">
        <w:rPr>
          <w:rFonts w:cs="Arial"/>
          <w:bCs/>
          <w:szCs w:val="20"/>
        </w:rPr>
        <w:t>Bietergemeinschaften/Unterauftragnehmer</w:t>
      </w:r>
      <w:r>
        <w:rPr>
          <w:rFonts w:cs="Arial"/>
          <w:bCs/>
          <w:szCs w:val="20"/>
        </w:rPr>
        <w:t xml:space="preserve">/Eignungsleihe“ </w:t>
      </w:r>
      <w:r w:rsidR="00421775">
        <w:rPr>
          <w:rFonts w:cs="Arial"/>
          <w:bCs/>
          <w:szCs w:val="20"/>
        </w:rPr>
        <w:t>finden</w:t>
      </w:r>
      <w:r>
        <w:rPr>
          <w:rFonts w:cs="Arial"/>
          <w:bCs/>
          <w:szCs w:val="20"/>
        </w:rPr>
        <w:t>.</w:t>
      </w:r>
    </w:p>
    <w:p w14:paraId="42E21E11" w14:textId="678D6C5D" w:rsidR="005D2852" w:rsidRDefault="005D2852" w:rsidP="00550364">
      <w:pPr>
        <w:spacing w:after="120" w:line="240" w:lineRule="auto"/>
        <w:rPr>
          <w:rFonts w:cs="Arial"/>
          <w:bCs/>
          <w:szCs w:val="20"/>
        </w:rPr>
      </w:pPr>
      <w:r w:rsidRPr="00AE06CD">
        <w:rPr>
          <w:rFonts w:cs="Arial"/>
          <w:bCs/>
          <w:szCs w:val="20"/>
        </w:rPr>
        <w:t xml:space="preserve">Bei Angeboten von </w:t>
      </w:r>
      <w:r w:rsidR="00421775">
        <w:rPr>
          <w:rFonts w:cs="Arial"/>
          <w:bCs/>
          <w:szCs w:val="20"/>
        </w:rPr>
        <w:t>Bewerber-/</w:t>
      </w:r>
      <w:r w:rsidRPr="002A2C71">
        <w:rPr>
          <w:rFonts w:cs="Arial"/>
          <w:bCs/>
          <w:szCs w:val="20"/>
        </w:rPr>
        <w:t>Bietergemeinschaften</w:t>
      </w:r>
      <w:r w:rsidRPr="00AE06CD">
        <w:rPr>
          <w:rFonts w:cs="Arial"/>
          <w:bCs/>
          <w:szCs w:val="20"/>
        </w:rPr>
        <w:t xml:space="preserve"> muss das Angebot von dem bevollmächtigten Mitglied der </w:t>
      </w:r>
      <w:r w:rsidR="00421775">
        <w:rPr>
          <w:rFonts w:cs="Arial"/>
          <w:bCs/>
          <w:szCs w:val="20"/>
        </w:rPr>
        <w:t>Bewerber-/</w:t>
      </w:r>
      <w:r w:rsidRPr="00AE06CD">
        <w:rPr>
          <w:rFonts w:cs="Arial"/>
          <w:bCs/>
          <w:szCs w:val="20"/>
        </w:rPr>
        <w:t xml:space="preserve">Bietergemeinschaft in Textform nach § 126b BGB oder signiert eingereicht und hochgeladen werden. </w:t>
      </w:r>
    </w:p>
    <w:p w14:paraId="1D2A5913" w14:textId="5A182A46" w:rsidR="00D46DAC" w:rsidRPr="00533C3A" w:rsidRDefault="00D46DAC" w:rsidP="00D92718">
      <w:pPr>
        <w:pStyle w:val="berschrift3"/>
      </w:pPr>
      <w:bookmarkStart w:id="33" w:name="_Toc233032471"/>
      <w:r w:rsidRPr="00533C3A">
        <w:t>Unterauftr</w:t>
      </w:r>
      <w:r w:rsidR="006B685E" w:rsidRPr="00533C3A">
        <w:t>agnehmer/Nachunternehmer</w:t>
      </w:r>
      <w:bookmarkEnd w:id="33"/>
    </w:p>
    <w:p w14:paraId="5FFC889D" w14:textId="54EDDA2D" w:rsidR="00555986" w:rsidRDefault="00D46DAC" w:rsidP="00550364">
      <w:pPr>
        <w:spacing w:after="120" w:line="240" w:lineRule="auto"/>
        <w:rPr>
          <w:rFonts w:cs="Arial"/>
          <w:bCs/>
          <w:szCs w:val="20"/>
        </w:rPr>
      </w:pPr>
      <w:r w:rsidRPr="0014468B">
        <w:rPr>
          <w:rFonts w:cs="Arial"/>
          <w:bCs/>
          <w:szCs w:val="20"/>
        </w:rPr>
        <w:t xml:space="preserve">Der Einsatz von Unterauftragnehmern (bzw. Nachunternehmern) ist sowohl für einzelne Teilleistungen als auch für die vollständige Leistungserbringung </w:t>
      </w:r>
      <w:r w:rsidR="00695E35">
        <w:rPr>
          <w:rFonts w:cs="Arial"/>
          <w:bCs/>
          <w:szCs w:val="20"/>
        </w:rPr>
        <w:t>gemäß nachfolgenden Bestimmungen</w:t>
      </w:r>
      <w:r w:rsidR="007747DF">
        <w:rPr>
          <w:rFonts w:cs="Arial"/>
          <w:bCs/>
          <w:szCs w:val="20"/>
        </w:rPr>
        <w:t xml:space="preserve"> </w:t>
      </w:r>
      <w:r w:rsidRPr="0014468B">
        <w:rPr>
          <w:rFonts w:cs="Arial"/>
          <w:bCs/>
          <w:szCs w:val="20"/>
        </w:rPr>
        <w:t xml:space="preserve">zulässig. </w:t>
      </w:r>
    </w:p>
    <w:p w14:paraId="3AB9C152" w14:textId="77777777" w:rsidR="00B44723" w:rsidRPr="00C3559F" w:rsidRDefault="00B44723"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3F7F6674" w14:textId="5020B7B1" w:rsidR="007747DF" w:rsidRDefault="007747DF" w:rsidP="00550364">
      <w:pPr>
        <w:spacing w:after="120" w:line="240" w:lineRule="auto"/>
        <w:rPr>
          <w:rFonts w:cs="Arial"/>
          <w:bCs/>
          <w:szCs w:val="20"/>
        </w:rPr>
      </w:pPr>
      <w:r w:rsidRPr="0014468B">
        <w:rPr>
          <w:rFonts w:cs="Arial"/>
          <w:bCs/>
          <w:szCs w:val="20"/>
        </w:rPr>
        <w:t xml:space="preserve">Für vor Zuschlagserteilung mitgeteilte Unterauftragnehmer (Nachunternehmer) gilt die Zustimmung der </w:t>
      </w:r>
      <w:r>
        <w:rPr>
          <w:rFonts w:cs="Arial"/>
          <w:bCs/>
          <w:szCs w:val="20"/>
        </w:rPr>
        <w:t>Auftraggeberin</w:t>
      </w:r>
      <w:r w:rsidRPr="0014468B">
        <w:rPr>
          <w:rFonts w:cs="Arial"/>
          <w:bCs/>
          <w:szCs w:val="20"/>
        </w:rPr>
        <w:t xml:space="preserve"> zum Einsatz der Unterauftragnehmer (Nachunternehmer) mit dem Zuschlag als erteilt. Die Weitergabe von Teilleistungen an andere Unternehmen (Nachunternehmer) bedarf der vorherigen schriftlichen Zustimmung der A</w:t>
      </w:r>
      <w:r>
        <w:rPr>
          <w:rFonts w:cs="Arial"/>
          <w:bCs/>
          <w:szCs w:val="20"/>
        </w:rPr>
        <w:t>uftraggeberin</w:t>
      </w:r>
      <w:r w:rsidRPr="0014468B">
        <w:rPr>
          <w:rFonts w:cs="Arial"/>
          <w:bCs/>
          <w:szCs w:val="20"/>
        </w:rPr>
        <w:t>, die diese nur aus sachlich gerechtfertigten Gründen verweigern darf.</w:t>
      </w:r>
    </w:p>
    <w:p w14:paraId="033A3205" w14:textId="77D1BE4F" w:rsidR="00B44723" w:rsidRPr="00036EB6" w:rsidRDefault="00B44723" w:rsidP="00550364">
      <w:pPr>
        <w:spacing w:after="120" w:line="240" w:lineRule="auto"/>
        <w:rPr>
          <w:rFonts w:cs="Arial"/>
          <w:bCs/>
          <w:szCs w:val="20"/>
        </w:rPr>
      </w:pPr>
      <w:r w:rsidRPr="00036EB6">
        <w:rPr>
          <w:rFonts w:cs="Arial"/>
          <w:bCs/>
          <w:szCs w:val="20"/>
        </w:rPr>
        <w:t xml:space="preserve">Alle sich aus diesen Vergabeunterlagen und Vertragsbedingungen ergebenden Pflichten gelten auch für Unterauftragnehmer. </w:t>
      </w:r>
    </w:p>
    <w:p w14:paraId="6A9DAB60" w14:textId="32445080" w:rsidR="00B44723" w:rsidRPr="00036EB6" w:rsidRDefault="00B44723" w:rsidP="00550364">
      <w:pPr>
        <w:spacing w:after="120" w:line="240" w:lineRule="auto"/>
        <w:rPr>
          <w:rFonts w:cs="Arial"/>
          <w:bCs/>
          <w:szCs w:val="20"/>
        </w:rPr>
      </w:pPr>
      <w:r w:rsidRPr="00036EB6">
        <w:rPr>
          <w:rFonts w:cs="Arial"/>
          <w:bCs/>
          <w:szCs w:val="20"/>
        </w:rPr>
        <w:t>Dem Unterauftragnehmer sind insgesamt keine ungünstigeren Bedingungen zu stellen, insbesondere hinsichtlich Zahlungsweise und Sicherheitsleistungen, als zwischen</w:t>
      </w:r>
      <w:r>
        <w:rPr>
          <w:rFonts w:cs="Arial"/>
          <w:bCs/>
          <w:szCs w:val="20"/>
        </w:rPr>
        <w:t xml:space="preserve"> dem</w:t>
      </w:r>
      <w:r w:rsidRPr="00036EB6">
        <w:rPr>
          <w:rFonts w:cs="Arial"/>
          <w:bCs/>
          <w:szCs w:val="20"/>
        </w:rPr>
        <w:t xml:space="preserve"> </w:t>
      </w:r>
      <w:r w:rsidR="005C012A">
        <w:rPr>
          <w:rFonts w:cs="Arial"/>
          <w:bCs/>
          <w:szCs w:val="20"/>
        </w:rPr>
        <w:t>A</w:t>
      </w:r>
      <w:r w:rsidRPr="00036EB6">
        <w:rPr>
          <w:rFonts w:cs="Arial"/>
          <w:bCs/>
          <w:szCs w:val="20"/>
        </w:rPr>
        <w:t>uftrag</w:t>
      </w:r>
      <w:r w:rsidR="0025432E">
        <w:rPr>
          <w:rFonts w:cs="Arial"/>
          <w:bCs/>
          <w:szCs w:val="20"/>
        </w:rPr>
        <w:t xml:space="preserve">nehmer </w:t>
      </w:r>
      <w:r w:rsidRPr="00036EB6">
        <w:rPr>
          <w:rFonts w:cs="Arial"/>
          <w:bCs/>
          <w:szCs w:val="20"/>
        </w:rPr>
        <w:t xml:space="preserve">und der </w:t>
      </w:r>
      <w:r>
        <w:rPr>
          <w:rFonts w:cs="Arial"/>
          <w:bCs/>
          <w:szCs w:val="20"/>
        </w:rPr>
        <w:t>A</w:t>
      </w:r>
      <w:r w:rsidR="00215467">
        <w:rPr>
          <w:rFonts w:cs="Arial"/>
          <w:bCs/>
          <w:szCs w:val="20"/>
        </w:rPr>
        <w:t>uftraggeberin.</w:t>
      </w:r>
    </w:p>
    <w:p w14:paraId="3DC47F9C" w14:textId="1418DA41" w:rsidR="00B44723" w:rsidRPr="00036EB6" w:rsidRDefault="00B8663F" w:rsidP="00550364">
      <w:pPr>
        <w:spacing w:after="120" w:line="240" w:lineRule="auto"/>
        <w:rPr>
          <w:rFonts w:cs="Arial"/>
          <w:bCs/>
          <w:szCs w:val="20"/>
        </w:rPr>
      </w:pPr>
      <w:r>
        <w:rPr>
          <w:rFonts w:cs="Arial"/>
          <w:bCs/>
          <w:szCs w:val="20"/>
        </w:rPr>
        <w:t>Fü</w:t>
      </w:r>
      <w:r w:rsidR="00B44723" w:rsidRPr="00036EB6">
        <w:rPr>
          <w:rFonts w:cs="Arial"/>
          <w:bCs/>
          <w:szCs w:val="20"/>
        </w:rPr>
        <w:t xml:space="preserve">r solche Unterauftragnehmer, auf deren Kapazitäten sich das bietende Unternehmen bereits im Rahmen der Eignungsleihe beruft, </w:t>
      </w:r>
      <w:r>
        <w:rPr>
          <w:rFonts w:cs="Arial"/>
          <w:bCs/>
          <w:szCs w:val="20"/>
        </w:rPr>
        <w:t xml:space="preserve">sind </w:t>
      </w:r>
      <w:r w:rsidR="00B44723" w:rsidRPr="00036EB6">
        <w:rPr>
          <w:rFonts w:cs="Arial"/>
          <w:bCs/>
          <w:szCs w:val="20"/>
        </w:rPr>
        <w:t>die vergaberechtliche</w:t>
      </w:r>
      <w:r>
        <w:rPr>
          <w:rFonts w:cs="Arial"/>
          <w:bCs/>
          <w:szCs w:val="20"/>
        </w:rPr>
        <w:t>n</w:t>
      </w:r>
      <w:r w:rsidR="00B44723" w:rsidRPr="00036EB6">
        <w:rPr>
          <w:rFonts w:cs="Arial"/>
          <w:bCs/>
          <w:szCs w:val="20"/>
        </w:rPr>
        <w:t xml:space="preserve"> Bestimmungen zur Eignungsleihe und die in diesen Vergabeunterlagen für eignungsbeliehene Drittunternehmen enthaltenen Vorgaben vorrangig (§ </w:t>
      </w:r>
      <w:r w:rsidR="00C43F9F">
        <w:rPr>
          <w:rFonts w:cs="Arial"/>
          <w:bCs/>
          <w:szCs w:val="20"/>
        </w:rPr>
        <w:t>3</w:t>
      </w:r>
      <w:r w:rsidR="00B44723" w:rsidRPr="00036EB6">
        <w:rPr>
          <w:rFonts w:cs="Arial"/>
          <w:bCs/>
          <w:szCs w:val="20"/>
        </w:rPr>
        <w:t xml:space="preserve">6 </w:t>
      </w:r>
      <w:r w:rsidR="002F3DB3">
        <w:rPr>
          <w:rFonts w:cs="Arial"/>
          <w:bCs/>
          <w:szCs w:val="20"/>
        </w:rPr>
        <w:t>Absatz</w:t>
      </w:r>
      <w:r w:rsidR="00B44723" w:rsidRPr="00036EB6">
        <w:rPr>
          <w:rFonts w:cs="Arial"/>
          <w:bCs/>
          <w:szCs w:val="20"/>
        </w:rPr>
        <w:t xml:space="preserve"> 1 Satz 3 </w:t>
      </w:r>
      <w:r w:rsidR="00C43F9F">
        <w:rPr>
          <w:rFonts w:cs="Arial"/>
          <w:bCs/>
          <w:szCs w:val="20"/>
        </w:rPr>
        <w:t>VgV</w:t>
      </w:r>
      <w:r w:rsidR="00B44723" w:rsidRPr="00036EB6">
        <w:rPr>
          <w:rFonts w:cs="Arial"/>
          <w:bCs/>
          <w:szCs w:val="20"/>
        </w:rPr>
        <w:t xml:space="preserve">). </w:t>
      </w:r>
    </w:p>
    <w:p w14:paraId="36604636" w14:textId="55F0828D" w:rsidR="00B44723" w:rsidRDefault="00B44723" w:rsidP="00550364">
      <w:pPr>
        <w:spacing w:after="120" w:line="240" w:lineRule="auto"/>
        <w:rPr>
          <w:rFonts w:cs="Arial"/>
          <w:bCs/>
          <w:szCs w:val="20"/>
        </w:rPr>
      </w:pPr>
      <w:r w:rsidRPr="00036EB6">
        <w:rPr>
          <w:rFonts w:cs="Arial"/>
          <w:bCs/>
          <w:szCs w:val="20"/>
        </w:rPr>
        <w:lastRenderedPageBreak/>
        <w:t xml:space="preserve">Unterauftragnehmer ist also, wer nicht schon im Rahmen der Eignungsleihe als Drittunternehmen (s.o.) vom bietenden Unternehmen einbezogen worden ist und wesentliche Teilleistungen hinsichtlich des Auftragsgegenstandes erbringt und nicht lediglich als Lieferant oder Hilfskraft einzustufen ist. Die Wesentlichkeit der Teilleistung ist nicht zwangsläufig vom prozentualen Anteil an der Gesamtleistung abhängig. </w:t>
      </w:r>
    </w:p>
    <w:p w14:paraId="06CD4FE4" w14:textId="4A881B4B" w:rsidR="00287ACA" w:rsidRPr="00036EB6" w:rsidRDefault="00287ACA" w:rsidP="00550364">
      <w:pPr>
        <w:spacing w:after="120" w:line="240" w:lineRule="auto"/>
        <w:rPr>
          <w:rFonts w:cs="Arial"/>
          <w:bCs/>
          <w:szCs w:val="20"/>
        </w:rPr>
      </w:pPr>
      <w:r w:rsidRPr="00036EB6">
        <w:rPr>
          <w:rFonts w:cs="Arial"/>
          <w:bCs/>
          <w:szCs w:val="20"/>
        </w:rPr>
        <w:t xml:space="preserve">Die </w:t>
      </w:r>
      <w:r>
        <w:rPr>
          <w:rFonts w:cs="Arial"/>
          <w:bCs/>
          <w:szCs w:val="20"/>
        </w:rPr>
        <w:t>Auftraggeberin</w:t>
      </w:r>
      <w:r w:rsidRPr="00036EB6">
        <w:rPr>
          <w:rFonts w:cs="Arial"/>
          <w:bCs/>
          <w:szCs w:val="20"/>
        </w:rPr>
        <w:t xml:space="preserve"> weist darauf hin, dass auch mit den </w:t>
      </w:r>
      <w:r>
        <w:rPr>
          <w:rFonts w:cs="Arial"/>
          <w:bCs/>
          <w:szCs w:val="20"/>
        </w:rPr>
        <w:t>Bietern</w:t>
      </w:r>
      <w:r w:rsidRPr="00036EB6">
        <w:rPr>
          <w:rFonts w:cs="Arial"/>
          <w:bCs/>
          <w:szCs w:val="20"/>
        </w:rPr>
        <w:t xml:space="preserve"> verbundene Unternehmen Unterauftragnehmer sind.</w:t>
      </w:r>
    </w:p>
    <w:p w14:paraId="2672447C" w14:textId="027FB14C" w:rsidR="00B44723" w:rsidRPr="00036EB6" w:rsidRDefault="00B44723" w:rsidP="00550364">
      <w:pPr>
        <w:spacing w:after="120" w:line="240" w:lineRule="auto"/>
        <w:rPr>
          <w:rFonts w:cs="Arial"/>
          <w:bCs/>
          <w:szCs w:val="20"/>
        </w:rPr>
      </w:pPr>
      <w:r w:rsidRPr="00036EB6">
        <w:rPr>
          <w:rFonts w:cs="Arial"/>
          <w:bCs/>
          <w:szCs w:val="20"/>
        </w:rPr>
        <w:t xml:space="preserve">Bei der Einschaltung von Unterauftragnehmern haftet das </w:t>
      </w:r>
      <w:r w:rsidR="0001159F">
        <w:rPr>
          <w:rFonts w:cs="Arial"/>
          <w:bCs/>
          <w:szCs w:val="20"/>
        </w:rPr>
        <w:t xml:space="preserve">den </w:t>
      </w:r>
      <w:r w:rsidR="0001159F" w:rsidRPr="00036EB6">
        <w:rPr>
          <w:rFonts w:cs="Arial"/>
          <w:bCs/>
          <w:szCs w:val="20"/>
        </w:rPr>
        <w:t>Auftrag nehmende</w:t>
      </w:r>
      <w:r w:rsidRPr="00036EB6">
        <w:rPr>
          <w:rFonts w:cs="Arial"/>
          <w:bCs/>
          <w:szCs w:val="20"/>
        </w:rPr>
        <w:t xml:space="preserve"> Unternehmen für die ordnungsgemäße Gesamtabwicklung des Auftrags (Generalunternehmerschaft).</w:t>
      </w:r>
    </w:p>
    <w:p w14:paraId="3FD52312" w14:textId="77777777" w:rsidR="007747DF" w:rsidRPr="00C3559F" w:rsidRDefault="007747DF"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245B1E0E" w14:textId="76F88E68" w:rsidR="00823347" w:rsidRDefault="00683333"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421775">
        <w:rPr>
          <w:rFonts w:cs="Arial"/>
          <w:bCs/>
          <w:szCs w:val="20"/>
        </w:rPr>
        <w:t xml:space="preserve">Bewerber/Bieter bzw. </w:t>
      </w:r>
      <w:r>
        <w:rPr>
          <w:rFonts w:cs="Arial"/>
          <w:bCs/>
          <w:szCs w:val="20"/>
        </w:rPr>
        <w:t>B</w:t>
      </w:r>
      <w:r w:rsidR="00421775">
        <w:rPr>
          <w:rFonts w:cs="Arial"/>
          <w:bCs/>
          <w:szCs w:val="20"/>
        </w:rPr>
        <w:t>ewerber-</w:t>
      </w:r>
      <w:r>
        <w:rPr>
          <w:rFonts w:cs="Arial"/>
          <w:bCs/>
          <w:szCs w:val="20"/>
        </w:rPr>
        <w:t xml:space="preserve">/Bietergemeinschaften, bei denen wie zuvor beschrieben der Einsatz von Unterauftragnehmern </w:t>
      </w:r>
      <w:r w:rsidR="003A74AE">
        <w:rPr>
          <w:rFonts w:cs="Arial"/>
          <w:bCs/>
          <w:szCs w:val="20"/>
        </w:rPr>
        <w:t>beabsichtigt</w:t>
      </w:r>
      <w:r>
        <w:rPr>
          <w:rFonts w:cs="Arial"/>
          <w:bCs/>
          <w:szCs w:val="20"/>
        </w:rPr>
        <w:t xml:space="preserve"> ist, </w:t>
      </w:r>
      <w:r w:rsidRPr="00971A2F">
        <w:rPr>
          <w:rFonts w:cs="Arial"/>
          <w:bCs/>
          <w:szCs w:val="20"/>
          <w:u w:val="single"/>
        </w:rPr>
        <w:t>besondere Hinweise hinsichtlich Art und Umfang abzugebender Erklärungen und Nachweise</w:t>
      </w:r>
      <w:r>
        <w:rPr>
          <w:rFonts w:cs="Arial"/>
          <w:bCs/>
          <w:szCs w:val="20"/>
        </w:rPr>
        <w:t xml:space="preserve"> zu beachten. </w:t>
      </w:r>
      <w:r w:rsidR="008F321E">
        <w:rPr>
          <w:rFonts w:cs="Arial"/>
          <w:bCs/>
          <w:szCs w:val="20"/>
        </w:rPr>
        <w:t xml:space="preserve">In den Anlagen wurden hierfür gesonderte Hinweise aufgenommen, die sich jeweils unter dem Punkt </w:t>
      </w:r>
      <w:r w:rsidR="008F321E" w:rsidRPr="0025742B">
        <w:rPr>
          <w:rFonts w:cs="Arial"/>
          <w:bCs/>
          <w:szCs w:val="20"/>
        </w:rPr>
        <w:t>„</w:t>
      </w:r>
      <w:r w:rsidR="008F321E">
        <w:rPr>
          <w:rFonts w:cs="Arial"/>
          <w:bCs/>
          <w:szCs w:val="20"/>
        </w:rPr>
        <w:t>Bewerber-/</w:t>
      </w:r>
      <w:r w:rsidR="008F321E" w:rsidRPr="0025742B">
        <w:rPr>
          <w:rFonts w:cs="Arial"/>
          <w:bCs/>
          <w:szCs w:val="20"/>
        </w:rPr>
        <w:t>Bietergemeinschaften/Unterauftragnehmer</w:t>
      </w:r>
      <w:r w:rsidR="008F321E">
        <w:rPr>
          <w:rFonts w:cs="Arial"/>
          <w:bCs/>
          <w:szCs w:val="20"/>
        </w:rPr>
        <w:t>/Eignungsleihe“ finden.</w:t>
      </w:r>
    </w:p>
    <w:p w14:paraId="58E3007A" w14:textId="34C9F0EF" w:rsidR="00D46DAC" w:rsidRPr="00533C3A" w:rsidRDefault="00D46DAC" w:rsidP="00D92718">
      <w:pPr>
        <w:pStyle w:val="berschrift3"/>
      </w:pPr>
      <w:bookmarkStart w:id="34" w:name="_Toc233032472"/>
      <w:r w:rsidRPr="00533C3A">
        <w:t>Eignungsleihe</w:t>
      </w:r>
      <w:bookmarkEnd w:id="34"/>
    </w:p>
    <w:p w14:paraId="3B02C7E1" w14:textId="2B28269F" w:rsidR="004E3090" w:rsidRDefault="00D46DAC" w:rsidP="00E968A5">
      <w:pPr>
        <w:spacing w:after="120" w:line="240" w:lineRule="auto"/>
        <w:rPr>
          <w:rFonts w:cs="Arial"/>
          <w:bCs/>
          <w:szCs w:val="20"/>
        </w:rPr>
      </w:pPr>
      <w:r w:rsidRPr="00036EB6">
        <w:rPr>
          <w:rFonts w:cs="Arial"/>
          <w:bCs/>
          <w:szCs w:val="20"/>
        </w:rPr>
        <w:t xml:space="preserve">Wenn </w:t>
      </w:r>
      <w:bookmarkStart w:id="35" w:name="_Hlk129768781"/>
      <w:r w:rsidR="008F321E">
        <w:rPr>
          <w:rFonts w:cs="Arial"/>
          <w:bCs/>
          <w:szCs w:val="20"/>
        </w:rPr>
        <w:t>Bewerber/Bieter bzw. Bewerber-</w:t>
      </w:r>
      <w:r w:rsidR="00B67225">
        <w:rPr>
          <w:rFonts w:cs="Arial"/>
          <w:bCs/>
          <w:szCs w:val="20"/>
        </w:rPr>
        <w:t xml:space="preserve">/Bietergemeinschaften </w:t>
      </w:r>
      <w:r w:rsidRPr="00036EB6">
        <w:rPr>
          <w:rFonts w:cs="Arial"/>
          <w:bCs/>
          <w:szCs w:val="20"/>
        </w:rPr>
        <w:t>selbst die erforderliche Eignung nicht besitz</w:t>
      </w:r>
      <w:r w:rsidR="00036EB6">
        <w:rPr>
          <w:rFonts w:cs="Arial"/>
          <w:bCs/>
          <w:szCs w:val="20"/>
        </w:rPr>
        <w:t>en</w:t>
      </w:r>
      <w:r w:rsidRPr="00036EB6">
        <w:rPr>
          <w:rFonts w:cs="Arial"/>
          <w:bCs/>
          <w:szCs w:val="20"/>
        </w:rPr>
        <w:t xml:space="preserve"> oder nicht nachweisen k</w:t>
      </w:r>
      <w:r w:rsidR="00036EB6">
        <w:rPr>
          <w:rFonts w:cs="Arial"/>
          <w:bCs/>
          <w:szCs w:val="20"/>
        </w:rPr>
        <w:t>önnen</w:t>
      </w:r>
      <w:r w:rsidRPr="00036EB6">
        <w:rPr>
          <w:rFonts w:cs="Arial"/>
          <w:bCs/>
          <w:szCs w:val="20"/>
        </w:rPr>
        <w:t xml:space="preserve">, </w:t>
      </w:r>
      <w:r w:rsidR="00036EB6">
        <w:rPr>
          <w:rFonts w:cs="Arial"/>
          <w:bCs/>
          <w:szCs w:val="20"/>
        </w:rPr>
        <w:t>dürfen diese</w:t>
      </w:r>
      <w:r w:rsidRPr="00036EB6">
        <w:rPr>
          <w:rFonts w:cs="Arial"/>
          <w:bCs/>
          <w:szCs w:val="20"/>
        </w:rPr>
        <w:t xml:space="preserve"> für einen bestimmten öffentlichen Auftrag im Hinblick auf die Eignungskriterien die Kapazitäten anderer Unternehmen </w:t>
      </w:r>
      <w:r w:rsidR="00AA18A1">
        <w:rPr>
          <w:rFonts w:cs="Arial"/>
          <w:bCs/>
          <w:szCs w:val="20"/>
        </w:rPr>
        <w:t xml:space="preserve">(Drittunternehmen) </w:t>
      </w:r>
      <w:r w:rsidRPr="00036EB6">
        <w:rPr>
          <w:rFonts w:cs="Arial"/>
          <w:bCs/>
          <w:szCs w:val="20"/>
        </w:rPr>
        <w:t>in Anspruch nehmen</w:t>
      </w:r>
      <w:r w:rsidR="003A74AE">
        <w:rPr>
          <w:rFonts w:cs="Arial"/>
          <w:bCs/>
          <w:szCs w:val="20"/>
        </w:rPr>
        <w:t xml:space="preserve"> (Eignungsleihe</w:t>
      </w:r>
      <w:r w:rsidR="004534C4">
        <w:rPr>
          <w:rFonts w:cs="Arial"/>
          <w:bCs/>
          <w:szCs w:val="20"/>
        </w:rPr>
        <w:t xml:space="preserve"> gem. § </w:t>
      </w:r>
      <w:r w:rsidR="00C43F9F">
        <w:rPr>
          <w:rFonts w:cs="Arial"/>
          <w:bCs/>
          <w:szCs w:val="20"/>
        </w:rPr>
        <w:t>47</w:t>
      </w:r>
      <w:r w:rsidR="004534C4">
        <w:rPr>
          <w:rFonts w:cs="Arial"/>
          <w:bCs/>
          <w:szCs w:val="20"/>
        </w:rPr>
        <w:t xml:space="preserve"> </w:t>
      </w:r>
      <w:r w:rsidR="00C43F9F">
        <w:rPr>
          <w:rFonts w:cs="Arial"/>
          <w:bCs/>
          <w:szCs w:val="20"/>
        </w:rPr>
        <w:t>VgV</w:t>
      </w:r>
      <w:r w:rsidR="003A74AE">
        <w:rPr>
          <w:rFonts w:cs="Arial"/>
          <w:bCs/>
          <w:szCs w:val="20"/>
        </w:rPr>
        <w:t>)</w:t>
      </w:r>
      <w:r w:rsidRPr="00036EB6">
        <w:rPr>
          <w:rFonts w:cs="Arial"/>
          <w:bCs/>
          <w:szCs w:val="20"/>
        </w:rPr>
        <w:t xml:space="preserve">. </w:t>
      </w:r>
      <w:bookmarkEnd w:id="35"/>
      <w:r w:rsidRPr="00036EB6">
        <w:rPr>
          <w:rFonts w:cs="Arial"/>
          <w:bCs/>
          <w:szCs w:val="20"/>
        </w:rPr>
        <w:t>Dies gilt nicht für das Nichtvorliegen von Ausschlussgründen.</w:t>
      </w:r>
      <w:r w:rsidR="004E3090">
        <w:rPr>
          <w:rFonts w:cs="Arial"/>
          <w:bCs/>
          <w:szCs w:val="20"/>
        </w:rPr>
        <w:t xml:space="preserve"> </w:t>
      </w:r>
    </w:p>
    <w:p w14:paraId="115D010B" w14:textId="77777777" w:rsidR="003671A9" w:rsidRDefault="003671A9" w:rsidP="00E968A5">
      <w:pPr>
        <w:spacing w:after="120" w:line="240" w:lineRule="auto"/>
        <w:rPr>
          <w:rFonts w:cs="Arial"/>
          <w:bCs/>
          <w:szCs w:val="20"/>
        </w:rPr>
      </w:pPr>
    </w:p>
    <w:p w14:paraId="29470D24" w14:textId="3094CBC1" w:rsidR="00B67225" w:rsidRPr="00B67225" w:rsidRDefault="00B67225" w:rsidP="00550364">
      <w:pPr>
        <w:pStyle w:val="Listenabsatz"/>
        <w:numPr>
          <w:ilvl w:val="0"/>
          <w:numId w:val="6"/>
        </w:numPr>
        <w:spacing w:before="180" w:after="120"/>
        <w:ind w:left="425" w:hanging="425"/>
        <w:rPr>
          <w:rFonts w:cs="Arial"/>
          <w:b/>
          <w:szCs w:val="20"/>
        </w:rPr>
      </w:pPr>
      <w:r>
        <w:rPr>
          <w:rFonts w:cs="Arial"/>
          <w:b/>
          <w:szCs w:val="20"/>
        </w:rPr>
        <w:t xml:space="preserve">Allgemeine Bestimmungen </w:t>
      </w:r>
    </w:p>
    <w:p w14:paraId="6F7222DF" w14:textId="245C225E" w:rsidR="00B67225" w:rsidRPr="00036EB6" w:rsidRDefault="00B67225" w:rsidP="00550364">
      <w:pPr>
        <w:spacing w:after="120" w:line="240" w:lineRule="auto"/>
        <w:rPr>
          <w:rFonts w:cs="Arial"/>
          <w:bCs/>
          <w:szCs w:val="20"/>
        </w:rPr>
      </w:pPr>
      <w:r w:rsidRPr="00036EB6">
        <w:rPr>
          <w:rFonts w:cs="Arial"/>
          <w:bCs/>
          <w:szCs w:val="20"/>
        </w:rPr>
        <w:t>N</w:t>
      </w:r>
      <w:r>
        <w:rPr>
          <w:rFonts w:cs="Arial"/>
          <w:bCs/>
          <w:szCs w:val="20"/>
        </w:rPr>
        <w:t>ehmen einzelne</w:t>
      </w:r>
      <w:r w:rsidRPr="00036EB6">
        <w:rPr>
          <w:rFonts w:cs="Arial"/>
          <w:bCs/>
          <w:szCs w:val="20"/>
        </w:rPr>
        <w:t xml:space="preserve"> </w:t>
      </w:r>
      <w:r w:rsidR="008F321E">
        <w:rPr>
          <w:rFonts w:cs="Arial"/>
          <w:bCs/>
          <w:szCs w:val="20"/>
        </w:rPr>
        <w:t>Wirtschaftsteilnehmer die</w:t>
      </w:r>
      <w:r w:rsidRPr="00036EB6">
        <w:rPr>
          <w:rFonts w:cs="Arial"/>
          <w:bCs/>
          <w:szCs w:val="20"/>
        </w:rPr>
        <w:t xml:space="preserve"> Kapazitäten eines anderen Unternehmens</w:t>
      </w:r>
      <w:r w:rsidR="00AA18A1">
        <w:rPr>
          <w:rFonts w:cs="Arial"/>
          <w:bCs/>
          <w:szCs w:val="20"/>
        </w:rPr>
        <w:t xml:space="preserve"> (Drittunternehmen)</w:t>
      </w:r>
      <w:r w:rsidRPr="00036EB6">
        <w:rPr>
          <w:rFonts w:cs="Arial"/>
          <w:bCs/>
          <w:szCs w:val="20"/>
        </w:rPr>
        <w:t xml:space="preserve"> im Hinblick auf die erforderliche wirtschaftliche und finanzielle Leitungsfähigkeit in Anspruch, haften die </w:t>
      </w:r>
      <w:r w:rsidR="008F321E">
        <w:rPr>
          <w:rFonts w:cs="Arial"/>
          <w:bCs/>
          <w:szCs w:val="20"/>
        </w:rPr>
        <w:t>Wirtschaftsteilnehmer</w:t>
      </w:r>
      <w:r w:rsidRPr="00036EB6">
        <w:rPr>
          <w:rFonts w:cs="Arial"/>
          <w:bCs/>
          <w:szCs w:val="20"/>
        </w:rPr>
        <w:t xml:space="preserve"> und das andere Unternehmen gemeinsam für die Auftragsdurchführung entsprechend des Umfangs der Eignungsleihe.  </w:t>
      </w:r>
    </w:p>
    <w:p w14:paraId="08B0C30B" w14:textId="6FD1934C" w:rsidR="00B67225" w:rsidRDefault="00B67225" w:rsidP="00550364">
      <w:pPr>
        <w:spacing w:after="120" w:line="240" w:lineRule="auto"/>
        <w:rPr>
          <w:rFonts w:cs="Arial"/>
          <w:bCs/>
          <w:szCs w:val="20"/>
        </w:rPr>
      </w:pPr>
      <w:r w:rsidRPr="00036EB6">
        <w:rPr>
          <w:rFonts w:cs="Arial"/>
          <w:bCs/>
          <w:szCs w:val="20"/>
        </w:rPr>
        <w:t>N</w:t>
      </w:r>
      <w:r>
        <w:rPr>
          <w:rFonts w:cs="Arial"/>
          <w:bCs/>
          <w:szCs w:val="20"/>
        </w:rPr>
        <w:t>ehmen einzelne</w:t>
      </w:r>
      <w:r w:rsidRPr="00036EB6">
        <w:rPr>
          <w:rFonts w:cs="Arial"/>
          <w:bCs/>
          <w:szCs w:val="20"/>
        </w:rPr>
        <w:t xml:space="preserve"> </w:t>
      </w:r>
      <w:r w:rsidR="008F321E">
        <w:rPr>
          <w:rFonts w:cs="Arial"/>
          <w:bCs/>
          <w:szCs w:val="20"/>
        </w:rPr>
        <w:t>Wirtschaftsteilnehmer</w:t>
      </w:r>
      <w:r w:rsidRPr="00036EB6">
        <w:rPr>
          <w:rFonts w:cs="Arial"/>
          <w:bCs/>
          <w:szCs w:val="20"/>
        </w:rPr>
        <w:t xml:space="preserve"> die Kapazitäten eines anderen Unternehmens </w:t>
      </w:r>
      <w:r w:rsidR="00AA18A1">
        <w:rPr>
          <w:rFonts w:cs="Arial"/>
          <w:bCs/>
          <w:szCs w:val="20"/>
        </w:rPr>
        <w:t xml:space="preserve">(Drittunternehmen) </w:t>
      </w:r>
      <w:r w:rsidRPr="00036EB6">
        <w:rPr>
          <w:rFonts w:cs="Arial"/>
          <w:bCs/>
          <w:szCs w:val="20"/>
        </w:rPr>
        <w:t xml:space="preserve">im Hinblick auf die erforderliche berufliche Leistungsfähigkeit wie Ausbildungs- und Befähigungsnachweise oder die einschlägige berufliche Erfahrung in Anspruch, so </w:t>
      </w:r>
      <w:r w:rsidR="008F321E">
        <w:rPr>
          <w:rFonts w:cs="Arial"/>
          <w:bCs/>
          <w:szCs w:val="20"/>
        </w:rPr>
        <w:t>können</w:t>
      </w:r>
      <w:r w:rsidRPr="00036EB6">
        <w:rPr>
          <w:rFonts w:cs="Arial"/>
          <w:bCs/>
          <w:szCs w:val="20"/>
        </w:rPr>
        <w:t xml:space="preserve"> </w:t>
      </w:r>
      <w:r>
        <w:rPr>
          <w:rFonts w:cs="Arial"/>
          <w:bCs/>
          <w:szCs w:val="20"/>
        </w:rPr>
        <w:t>sie</w:t>
      </w:r>
      <w:r w:rsidRPr="00036EB6">
        <w:rPr>
          <w:rFonts w:cs="Arial"/>
          <w:bCs/>
          <w:szCs w:val="20"/>
        </w:rPr>
        <w:t xml:space="preserve"> dies nur, wenn diese die Leistung erbringen, für die diese Kapazitäten benötigt werden.</w:t>
      </w:r>
    </w:p>
    <w:p w14:paraId="480A7B3A" w14:textId="77777777" w:rsidR="00B67225" w:rsidRPr="00C3559F" w:rsidRDefault="00B67225" w:rsidP="00550364">
      <w:pPr>
        <w:pStyle w:val="Listenabsatz"/>
        <w:numPr>
          <w:ilvl w:val="0"/>
          <w:numId w:val="6"/>
        </w:numPr>
        <w:spacing w:before="180" w:after="120"/>
        <w:ind w:left="425" w:hanging="425"/>
        <w:rPr>
          <w:rFonts w:cs="Arial"/>
          <w:b/>
          <w:szCs w:val="20"/>
        </w:rPr>
      </w:pPr>
      <w:r>
        <w:rPr>
          <w:rFonts w:cs="Arial"/>
          <w:b/>
          <w:szCs w:val="20"/>
        </w:rPr>
        <w:t>Ergänzende Hinweise zur Angebotsabgabe</w:t>
      </w:r>
    </w:p>
    <w:p w14:paraId="432966C0" w14:textId="56805838" w:rsidR="00B67225" w:rsidRPr="00036EB6" w:rsidRDefault="003A74AE" w:rsidP="00550364">
      <w:pPr>
        <w:spacing w:after="120" w:line="240" w:lineRule="auto"/>
        <w:rPr>
          <w:rFonts w:cs="Arial"/>
          <w:bCs/>
          <w:szCs w:val="20"/>
        </w:rPr>
      </w:pPr>
      <w:r>
        <w:rPr>
          <w:rFonts w:cs="Arial"/>
          <w:bCs/>
          <w:szCs w:val="20"/>
        </w:rPr>
        <w:t xml:space="preserve">Neben den von allen </w:t>
      </w:r>
      <w:r w:rsidR="008F321E">
        <w:rPr>
          <w:rFonts w:cs="Arial"/>
          <w:bCs/>
          <w:szCs w:val="20"/>
        </w:rPr>
        <w:t>Bewerbern/</w:t>
      </w:r>
      <w:r>
        <w:rPr>
          <w:rFonts w:cs="Arial"/>
          <w:bCs/>
          <w:szCs w:val="20"/>
        </w:rPr>
        <w:t xml:space="preserve">Bietern bei Abgabe eines Angebotes einzureichenden Erklärungen und Nachweisen haben </w:t>
      </w:r>
      <w:r w:rsidR="008F321E">
        <w:rPr>
          <w:rFonts w:cs="Arial"/>
          <w:bCs/>
          <w:szCs w:val="20"/>
        </w:rPr>
        <w:t>Bewerber/Bieter bzw. Bewerber-/Bietergemeinschaften</w:t>
      </w:r>
      <w:r>
        <w:rPr>
          <w:rFonts w:cs="Arial"/>
          <w:bCs/>
          <w:szCs w:val="20"/>
        </w:rPr>
        <w:t xml:space="preserve">, bei denen wie zuvor beschrieben eine Eignungsleihe beabsichtigt ist, </w:t>
      </w:r>
      <w:r w:rsidRPr="00971A2F">
        <w:rPr>
          <w:rFonts w:cs="Arial"/>
          <w:bCs/>
          <w:szCs w:val="20"/>
          <w:u w:val="single"/>
        </w:rPr>
        <w:t>besondere Hinweise hinsichtlich Art und Umfang abzugebender Erklärungen und Nachweise</w:t>
      </w:r>
      <w:r>
        <w:rPr>
          <w:rFonts w:cs="Arial"/>
          <w:bCs/>
          <w:szCs w:val="20"/>
        </w:rPr>
        <w:t xml:space="preserve"> zu beachten. </w:t>
      </w:r>
      <w:r w:rsidR="008F321E">
        <w:rPr>
          <w:rFonts w:cs="Arial"/>
          <w:bCs/>
          <w:szCs w:val="20"/>
        </w:rPr>
        <w:t xml:space="preserve">In den Anlagen wurden hierfür gesonderte Hinweise aufgenommen, die sich jeweils unter dem Punkt </w:t>
      </w:r>
      <w:r w:rsidR="008F321E" w:rsidRPr="0025742B">
        <w:rPr>
          <w:rFonts w:cs="Arial"/>
          <w:bCs/>
          <w:szCs w:val="20"/>
        </w:rPr>
        <w:t>„</w:t>
      </w:r>
      <w:r w:rsidR="008F321E">
        <w:rPr>
          <w:rFonts w:cs="Arial"/>
          <w:bCs/>
          <w:szCs w:val="20"/>
        </w:rPr>
        <w:t>Bewerber-/</w:t>
      </w:r>
      <w:r w:rsidR="008F321E" w:rsidRPr="0025742B">
        <w:rPr>
          <w:rFonts w:cs="Arial"/>
          <w:bCs/>
          <w:szCs w:val="20"/>
        </w:rPr>
        <w:t>Bietergemeinschaften/Unterauftragnehmer</w:t>
      </w:r>
      <w:r w:rsidR="008F321E">
        <w:rPr>
          <w:rFonts w:cs="Arial"/>
          <w:bCs/>
          <w:szCs w:val="20"/>
        </w:rPr>
        <w:t>/Eignungsleihe“ finden.</w:t>
      </w:r>
    </w:p>
    <w:p w14:paraId="77FE6327" w14:textId="6ECFDBD9" w:rsidR="00D46DAC" w:rsidRPr="00533C3A" w:rsidRDefault="00D46DAC" w:rsidP="00D92718">
      <w:pPr>
        <w:pStyle w:val="berschrift3"/>
      </w:pPr>
      <w:bookmarkStart w:id="36" w:name="_Toc233032473"/>
      <w:r w:rsidRPr="00533C3A">
        <w:lastRenderedPageBreak/>
        <w:t>Wettbewerbsbeschränkende Absprachen</w:t>
      </w:r>
      <w:bookmarkEnd w:id="36"/>
    </w:p>
    <w:p w14:paraId="2096D8AC" w14:textId="77777777" w:rsidR="00D46DAC" w:rsidRPr="00F90106" w:rsidRDefault="00D46DAC" w:rsidP="00550364">
      <w:pPr>
        <w:spacing w:after="120" w:line="240" w:lineRule="auto"/>
        <w:rPr>
          <w:rFonts w:cs="Arial"/>
          <w:bCs/>
          <w:szCs w:val="20"/>
        </w:rPr>
      </w:pPr>
      <w:r w:rsidRPr="00F90106">
        <w:rPr>
          <w:rFonts w:cs="Arial"/>
          <w:bCs/>
          <w:szCs w:val="20"/>
        </w:rPr>
        <w:t>Wettbewerbsbeschränkende Absprachen sind unzulässig und führen zum Angebotsausschluss. Wettbewerbsbeschränkende Absprachen sind insbesondere Verabredungen oder Empfehlungen über:</w:t>
      </w:r>
    </w:p>
    <w:p w14:paraId="55523C46" w14:textId="44E0E551"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Gewinnaufschläge</w:t>
      </w:r>
    </w:p>
    <w:p w14:paraId="6419200D" w14:textId="6570F270"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Gewinnbeteiligungen</w:t>
      </w:r>
    </w:p>
    <w:p w14:paraId="29FE95A1" w14:textId="3FFD5DAE"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die zu fordernden Preise</w:t>
      </w:r>
    </w:p>
    <w:p w14:paraId="079A4FF7" w14:textId="4F9BC8E2"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Entrichtung von Ausfallentschädigung oder Abstandszahlungen u.ä.</w:t>
      </w:r>
    </w:p>
    <w:p w14:paraId="45FA6FD3" w14:textId="77777777" w:rsidR="00D46DAC" w:rsidRPr="00F90106" w:rsidRDefault="00D46DAC" w:rsidP="00550364">
      <w:pPr>
        <w:pStyle w:val="Listenabsatz"/>
        <w:numPr>
          <w:ilvl w:val="0"/>
          <w:numId w:val="7"/>
        </w:numPr>
        <w:tabs>
          <w:tab w:val="clear" w:pos="1776"/>
          <w:tab w:val="num" w:pos="1418"/>
        </w:tabs>
        <w:spacing w:after="120"/>
        <w:ind w:left="850" w:hanging="425"/>
        <w:rPr>
          <w:rFonts w:cs="Arial"/>
        </w:rPr>
      </w:pPr>
      <w:r w:rsidRPr="00F90106">
        <w:rPr>
          <w:rFonts w:cs="Arial"/>
        </w:rPr>
        <w:t xml:space="preserve">Zahlungs-, Lieferungs- oder andere Vertragsbedingungen, soweit sie mittelbar den Preis beeinflussen, es sei denn, dass sie im Einzelfall ausnahmsweise zulässig sind. </w:t>
      </w:r>
    </w:p>
    <w:p w14:paraId="34C89AAB" w14:textId="673CD1A6" w:rsidR="00D46DAC" w:rsidRPr="00533C3A" w:rsidRDefault="00D46DAC" w:rsidP="005524DE">
      <w:pPr>
        <w:pStyle w:val="berschrift2"/>
      </w:pPr>
      <w:bookmarkStart w:id="37" w:name="_Toc233032474"/>
      <w:r w:rsidRPr="00533C3A">
        <w:t xml:space="preserve">Wertung </w:t>
      </w:r>
      <w:r w:rsidR="00057D40" w:rsidRPr="00533C3A">
        <w:t>und Prüfung</w:t>
      </w:r>
      <w:r w:rsidR="006617A8" w:rsidRPr="00533C3A">
        <w:t xml:space="preserve"> der Angebote</w:t>
      </w:r>
      <w:bookmarkEnd w:id="37"/>
    </w:p>
    <w:p w14:paraId="1FF586CD" w14:textId="38224A14" w:rsidR="00D46DAC" w:rsidRPr="00533C3A" w:rsidRDefault="002C158A" w:rsidP="00D92718">
      <w:pPr>
        <w:pStyle w:val="berschrift3"/>
      </w:pPr>
      <w:bookmarkStart w:id="38" w:name="_Toc233032475"/>
      <w:r w:rsidRPr="00533C3A">
        <w:t>Formale Prüfung</w:t>
      </w:r>
      <w:bookmarkEnd w:id="38"/>
    </w:p>
    <w:p w14:paraId="605EADD7" w14:textId="49D82C74" w:rsidR="006617A8" w:rsidRDefault="006617A8" w:rsidP="00550364">
      <w:pPr>
        <w:spacing w:after="120" w:line="240" w:lineRule="auto"/>
        <w:rPr>
          <w:rFonts w:cs="Arial"/>
          <w:bCs/>
          <w:szCs w:val="20"/>
        </w:rPr>
      </w:pPr>
      <w:r w:rsidRPr="006617A8">
        <w:rPr>
          <w:rFonts w:cs="Arial"/>
          <w:bCs/>
          <w:szCs w:val="20"/>
        </w:rPr>
        <w:t>Es gelten die sich aus den gesetzlichen Bestimmungen und den Vergabeunterlagen ergebenden Anforderungen an das Angebot und den Bieter.</w:t>
      </w:r>
      <w:r>
        <w:rPr>
          <w:rFonts w:cs="Arial"/>
          <w:bCs/>
          <w:szCs w:val="20"/>
        </w:rPr>
        <w:t xml:space="preserve"> </w:t>
      </w:r>
      <w:r w:rsidRPr="003E4418">
        <w:rPr>
          <w:rFonts w:cs="Arial"/>
          <w:bCs/>
          <w:szCs w:val="20"/>
        </w:rPr>
        <w:t>Die Prüfung der Angebote erfolgt gem. §</w:t>
      </w:r>
      <w:r>
        <w:rPr>
          <w:rFonts w:cs="Arial"/>
          <w:bCs/>
          <w:szCs w:val="20"/>
        </w:rPr>
        <w:t> </w:t>
      </w:r>
      <w:r w:rsidR="00C43F9F">
        <w:rPr>
          <w:rFonts w:cs="Arial"/>
          <w:bCs/>
          <w:szCs w:val="20"/>
        </w:rPr>
        <w:t>56</w:t>
      </w:r>
      <w:r w:rsidRPr="003E4418">
        <w:rPr>
          <w:rFonts w:cs="Arial"/>
          <w:bCs/>
          <w:szCs w:val="20"/>
        </w:rPr>
        <w:t xml:space="preserve">ff. </w:t>
      </w:r>
      <w:r w:rsidR="00C43F9F">
        <w:rPr>
          <w:rFonts w:cs="Arial"/>
          <w:bCs/>
          <w:szCs w:val="20"/>
        </w:rPr>
        <w:t>VgV</w:t>
      </w:r>
      <w:r w:rsidRPr="003E4418">
        <w:rPr>
          <w:rFonts w:cs="Arial"/>
          <w:bCs/>
          <w:szCs w:val="20"/>
        </w:rPr>
        <w:t xml:space="preserve"> sowie §§ 123, 124 GWB in entsprechender Anwendung. </w:t>
      </w:r>
    </w:p>
    <w:p w14:paraId="06F3269B" w14:textId="7990853E" w:rsidR="002C158A" w:rsidRPr="00533C3A" w:rsidRDefault="002C158A" w:rsidP="00253B62">
      <w:pPr>
        <w:pStyle w:val="berschrift4"/>
      </w:pPr>
      <w:r w:rsidRPr="00533C3A">
        <w:t>Nachforderung</w:t>
      </w:r>
    </w:p>
    <w:p w14:paraId="49469F94" w14:textId="27B70090" w:rsidR="006617A8" w:rsidRPr="006617A8" w:rsidRDefault="002C158A" w:rsidP="00550364">
      <w:pPr>
        <w:spacing w:after="120" w:line="240" w:lineRule="auto"/>
        <w:rPr>
          <w:rFonts w:cs="Arial"/>
          <w:bCs/>
          <w:szCs w:val="20"/>
        </w:rPr>
      </w:pPr>
      <w:r>
        <w:rPr>
          <w:rFonts w:cs="Arial"/>
          <w:bCs/>
          <w:szCs w:val="20"/>
        </w:rPr>
        <w:t>Die Auftraggeberin wird vom</w:t>
      </w:r>
      <w:r w:rsidR="006617A8" w:rsidRPr="006617A8">
        <w:rPr>
          <w:rFonts w:cs="Arial"/>
          <w:bCs/>
          <w:szCs w:val="20"/>
        </w:rPr>
        <w:t xml:space="preserve"> Nachforderungsrecht gemäß § </w:t>
      </w:r>
      <w:r w:rsidR="00C43F9F">
        <w:rPr>
          <w:rFonts w:cs="Arial"/>
          <w:bCs/>
          <w:szCs w:val="20"/>
        </w:rPr>
        <w:t>56</w:t>
      </w:r>
      <w:r w:rsidR="006617A8" w:rsidRPr="006617A8">
        <w:rPr>
          <w:rFonts w:cs="Arial"/>
          <w:bCs/>
          <w:szCs w:val="20"/>
        </w:rPr>
        <w:t xml:space="preserve"> Abs</w:t>
      </w:r>
      <w:r w:rsidR="006617A8">
        <w:rPr>
          <w:rFonts w:cs="Arial"/>
          <w:bCs/>
          <w:szCs w:val="20"/>
        </w:rPr>
        <w:t>atz</w:t>
      </w:r>
      <w:r w:rsidR="006617A8" w:rsidRPr="006617A8">
        <w:rPr>
          <w:rFonts w:cs="Arial"/>
          <w:bCs/>
          <w:szCs w:val="20"/>
        </w:rPr>
        <w:t xml:space="preserve"> 2 bis 4 </w:t>
      </w:r>
      <w:r w:rsidR="00C43F9F">
        <w:rPr>
          <w:rFonts w:cs="Arial"/>
          <w:bCs/>
          <w:szCs w:val="20"/>
        </w:rPr>
        <w:t>VgV</w:t>
      </w:r>
      <w:r w:rsidR="006617A8" w:rsidRPr="006617A8">
        <w:rPr>
          <w:rFonts w:cs="Arial"/>
          <w:bCs/>
          <w:szCs w:val="20"/>
        </w:rPr>
        <w:t xml:space="preserve"> Gebrauch machen, sofern </w:t>
      </w:r>
      <w:r>
        <w:rPr>
          <w:rFonts w:cs="Arial"/>
          <w:bCs/>
          <w:szCs w:val="20"/>
        </w:rPr>
        <w:t xml:space="preserve">sie </w:t>
      </w:r>
      <w:r w:rsidR="006617A8" w:rsidRPr="006617A8">
        <w:rPr>
          <w:rFonts w:cs="Arial"/>
          <w:bCs/>
          <w:szCs w:val="20"/>
        </w:rPr>
        <w:t xml:space="preserve">dies nicht an anderer Stelle der Vergabeunterlagen ausgeschlossen </w:t>
      </w:r>
      <w:r>
        <w:rPr>
          <w:rFonts w:cs="Arial"/>
          <w:bCs/>
          <w:szCs w:val="20"/>
        </w:rPr>
        <w:t>hat</w:t>
      </w:r>
      <w:r w:rsidR="006617A8" w:rsidRPr="006617A8">
        <w:rPr>
          <w:rFonts w:cs="Arial"/>
          <w:bCs/>
          <w:szCs w:val="20"/>
        </w:rPr>
        <w:t>.</w:t>
      </w:r>
    </w:p>
    <w:p w14:paraId="3564C835" w14:textId="7A74141F" w:rsidR="006617A8" w:rsidRPr="006617A8" w:rsidRDefault="006617A8" w:rsidP="00550364">
      <w:pPr>
        <w:spacing w:after="120" w:line="240" w:lineRule="auto"/>
        <w:rPr>
          <w:rFonts w:cs="Arial"/>
          <w:bCs/>
          <w:szCs w:val="20"/>
        </w:rPr>
      </w:pPr>
      <w:r w:rsidRPr="006617A8">
        <w:rPr>
          <w:rFonts w:cs="Arial"/>
          <w:bCs/>
          <w:szCs w:val="20"/>
        </w:rPr>
        <w:t>Dazu w</w:t>
      </w:r>
      <w:r w:rsidR="002C158A">
        <w:rPr>
          <w:rFonts w:cs="Arial"/>
          <w:bCs/>
          <w:szCs w:val="20"/>
        </w:rPr>
        <w:t>erden</w:t>
      </w:r>
      <w:r w:rsidRPr="006617A8">
        <w:rPr>
          <w:rFonts w:cs="Arial"/>
          <w:bCs/>
          <w:szCs w:val="20"/>
        </w:rPr>
        <w:t xml:space="preserve"> fehlende Erklärungen und Nachweise schriftlich bei den betroffenen </w:t>
      </w:r>
      <w:r w:rsidR="008F321E">
        <w:rPr>
          <w:rFonts w:cs="Arial"/>
          <w:bCs/>
          <w:szCs w:val="20"/>
        </w:rPr>
        <w:t>Wirtschaftsteilnehmern</w:t>
      </w:r>
      <w:r w:rsidRPr="006617A8">
        <w:rPr>
          <w:rFonts w:cs="Arial"/>
          <w:bCs/>
          <w:szCs w:val="20"/>
        </w:rPr>
        <w:t xml:space="preserve"> an</w:t>
      </w:r>
      <w:r w:rsidR="002C158A">
        <w:rPr>
          <w:rFonts w:cs="Arial"/>
          <w:bCs/>
          <w:szCs w:val="20"/>
        </w:rPr>
        <w:t>gefordert</w:t>
      </w:r>
      <w:r w:rsidRPr="006617A8">
        <w:rPr>
          <w:rFonts w:cs="Arial"/>
          <w:bCs/>
          <w:szCs w:val="20"/>
        </w:rPr>
        <w:t xml:space="preserve">. </w:t>
      </w:r>
      <w:r w:rsidR="002C158A">
        <w:rPr>
          <w:rFonts w:cs="Arial"/>
          <w:bCs/>
          <w:szCs w:val="20"/>
        </w:rPr>
        <w:t>F</w:t>
      </w:r>
      <w:r w:rsidRPr="006617A8">
        <w:rPr>
          <w:rFonts w:cs="Arial"/>
          <w:bCs/>
          <w:szCs w:val="20"/>
        </w:rPr>
        <w:t xml:space="preserve">ehlende Erklärungen und Nachweise sind innerhalb einer Frist von 7 Tagen </w:t>
      </w:r>
      <w:r w:rsidR="002C158A">
        <w:rPr>
          <w:rFonts w:cs="Arial"/>
          <w:bCs/>
          <w:szCs w:val="20"/>
        </w:rPr>
        <w:t xml:space="preserve">nach Zugang der Aufforderung </w:t>
      </w:r>
      <w:r w:rsidRPr="006617A8">
        <w:rPr>
          <w:rFonts w:cs="Arial"/>
          <w:bCs/>
          <w:szCs w:val="20"/>
        </w:rPr>
        <w:t>vorzulegen. Erfolgt die Vorlage der fehlenden Erklärungen und Nachweise nicht oder nicht vollständig innerhalb dieser Frist, wird das betreffende Angebot ausgeschlossen.</w:t>
      </w:r>
    </w:p>
    <w:p w14:paraId="78A47333" w14:textId="00CDCFF8" w:rsidR="002C158A" w:rsidRPr="00BF0A04" w:rsidRDefault="006617A8" w:rsidP="00550364">
      <w:pPr>
        <w:spacing w:after="120" w:line="240" w:lineRule="auto"/>
        <w:rPr>
          <w:rFonts w:cs="Arial"/>
          <w:bCs/>
          <w:szCs w:val="20"/>
        </w:rPr>
      </w:pPr>
      <w:r w:rsidRPr="006617A8">
        <w:rPr>
          <w:rFonts w:cs="Arial"/>
          <w:bCs/>
          <w:szCs w:val="20"/>
        </w:rPr>
        <w:t>Fehlende Erklärungen und Nachweise werden solchen gleichgestellt, die nicht die geforderte Aktualität aufweisen.</w:t>
      </w:r>
    </w:p>
    <w:p w14:paraId="17496C25" w14:textId="0D85C6A7" w:rsidR="00D46DAC" w:rsidRPr="00533C3A" w:rsidRDefault="00D46DAC" w:rsidP="00253B62">
      <w:pPr>
        <w:pStyle w:val="berschrift4"/>
      </w:pPr>
      <w:r w:rsidRPr="00533C3A">
        <w:t>Ungewöhnlich niedrige Angebote</w:t>
      </w:r>
    </w:p>
    <w:p w14:paraId="38BF4B86" w14:textId="26C82B31" w:rsidR="00D46DAC" w:rsidRPr="00BF0A04" w:rsidRDefault="00D46DAC" w:rsidP="00550364">
      <w:pPr>
        <w:spacing w:after="120" w:line="240" w:lineRule="auto"/>
        <w:rPr>
          <w:rFonts w:cs="Arial"/>
          <w:bCs/>
          <w:szCs w:val="20"/>
        </w:rPr>
      </w:pPr>
      <w:r w:rsidRPr="00BF0A04">
        <w:rPr>
          <w:rFonts w:cs="Arial"/>
          <w:bCs/>
          <w:szCs w:val="20"/>
        </w:rPr>
        <w:t xml:space="preserve">Erscheinen der Preis oder die Kosten eines Angebots im Verhältnis zu der zu erbringenden Leistung ungewöhnlich niedrig, verlangt die Auftraggeberin vom </w:t>
      </w:r>
      <w:r w:rsidR="008F321E">
        <w:rPr>
          <w:rFonts w:cs="Arial"/>
          <w:bCs/>
          <w:szCs w:val="20"/>
        </w:rPr>
        <w:t>Wirtschaftsteilnehmer</w:t>
      </w:r>
      <w:r w:rsidRPr="00BF0A04">
        <w:rPr>
          <w:rFonts w:cs="Arial"/>
          <w:bCs/>
          <w:szCs w:val="20"/>
        </w:rPr>
        <w:t xml:space="preserve"> Aufklärung durch Anforderung von Erklärungen und Unterlagen mit deren Hilfe die Kostenermittlung nachvollziehbar sein muss, § </w:t>
      </w:r>
      <w:r w:rsidR="005470CB">
        <w:rPr>
          <w:rFonts w:cs="Arial"/>
          <w:bCs/>
          <w:szCs w:val="20"/>
        </w:rPr>
        <w:t>60</w:t>
      </w:r>
      <w:r w:rsidRPr="00BF0A04">
        <w:rPr>
          <w:rFonts w:cs="Arial"/>
          <w:bCs/>
          <w:szCs w:val="20"/>
        </w:rPr>
        <w:t xml:space="preserve"> </w:t>
      </w:r>
      <w:r w:rsidR="005470CB">
        <w:rPr>
          <w:rFonts w:cs="Arial"/>
          <w:bCs/>
          <w:szCs w:val="20"/>
        </w:rPr>
        <w:t>VgV</w:t>
      </w:r>
      <w:r w:rsidRPr="00BF0A04">
        <w:rPr>
          <w:rFonts w:cs="Arial"/>
          <w:bCs/>
          <w:szCs w:val="20"/>
        </w:rPr>
        <w:t xml:space="preserve">. Kann </w:t>
      </w:r>
      <w:r w:rsidR="008F321E">
        <w:rPr>
          <w:rFonts w:cs="Arial"/>
          <w:bCs/>
          <w:szCs w:val="20"/>
        </w:rPr>
        <w:t>die Auftraggeberin</w:t>
      </w:r>
      <w:r w:rsidRPr="00BF0A04">
        <w:rPr>
          <w:rFonts w:cs="Arial"/>
          <w:bCs/>
          <w:szCs w:val="20"/>
        </w:rPr>
        <w:t xml:space="preserve"> im Rahmen der Aufklärung die geringe Höhe des Angebots oder der angebotenen Kosten nicht zufriedenstellend aufklären, darf </w:t>
      </w:r>
      <w:r w:rsidR="008F321E">
        <w:rPr>
          <w:rFonts w:cs="Arial"/>
          <w:bCs/>
          <w:szCs w:val="20"/>
        </w:rPr>
        <w:t>sie</w:t>
      </w:r>
      <w:r w:rsidRPr="00BF0A04">
        <w:rPr>
          <w:rFonts w:cs="Arial"/>
          <w:bCs/>
          <w:szCs w:val="20"/>
        </w:rPr>
        <w:t xml:space="preserve"> den Zuschlag auf dieses Angebot ablehnen, § </w:t>
      </w:r>
      <w:r w:rsidR="005470CB">
        <w:rPr>
          <w:rFonts w:cs="Arial"/>
          <w:bCs/>
          <w:szCs w:val="20"/>
        </w:rPr>
        <w:t>60</w:t>
      </w:r>
      <w:r w:rsidRPr="00BF0A04">
        <w:rPr>
          <w:rFonts w:cs="Arial"/>
          <w:bCs/>
          <w:szCs w:val="20"/>
        </w:rPr>
        <w:t xml:space="preserve"> </w:t>
      </w:r>
      <w:r w:rsidR="002F3DB3" w:rsidRPr="00BF0A04">
        <w:rPr>
          <w:rFonts w:cs="Arial"/>
          <w:bCs/>
          <w:szCs w:val="20"/>
        </w:rPr>
        <w:t>Absatz</w:t>
      </w:r>
      <w:r w:rsidRPr="00BF0A04">
        <w:rPr>
          <w:rFonts w:cs="Arial"/>
          <w:bCs/>
          <w:szCs w:val="20"/>
        </w:rPr>
        <w:t xml:space="preserve"> 3 Satz 1 </w:t>
      </w:r>
      <w:r w:rsidR="005470CB">
        <w:rPr>
          <w:rFonts w:cs="Arial"/>
          <w:bCs/>
          <w:szCs w:val="20"/>
        </w:rPr>
        <w:t>VgV</w:t>
      </w:r>
      <w:r w:rsidRPr="00BF0A04">
        <w:rPr>
          <w:rFonts w:cs="Arial"/>
          <w:bCs/>
          <w:szCs w:val="20"/>
        </w:rPr>
        <w:t>.</w:t>
      </w:r>
    </w:p>
    <w:p w14:paraId="17919244" w14:textId="36E36275" w:rsidR="00D46DAC" w:rsidRPr="00533C3A" w:rsidRDefault="00D46DAC" w:rsidP="00D92718">
      <w:pPr>
        <w:pStyle w:val="berschrift3"/>
      </w:pPr>
      <w:bookmarkStart w:id="39" w:name="_Toc233032476"/>
      <w:r w:rsidRPr="00533C3A">
        <w:t>Zuschlagskriterien</w:t>
      </w:r>
      <w:bookmarkEnd w:id="39"/>
    </w:p>
    <w:p w14:paraId="384E4A5A" w14:textId="77777777" w:rsidR="002D5ECA" w:rsidRDefault="002C158A">
      <w:pPr>
        <w:spacing w:after="120" w:line="240" w:lineRule="auto"/>
        <w:rPr>
          <w:rFonts w:cs="Arial"/>
          <w:bCs/>
          <w:szCs w:val="20"/>
        </w:rPr>
      </w:pPr>
      <w:r w:rsidRPr="002C158A">
        <w:rPr>
          <w:rFonts w:cs="Arial"/>
          <w:bCs/>
          <w:szCs w:val="20"/>
        </w:rPr>
        <w:t xml:space="preserve">Der Zuschlag wird auf das wirtschaftlichste Angebot erteilt. Grundlage dafür ist eine Bewertung </w:t>
      </w:r>
      <w:r>
        <w:rPr>
          <w:rFonts w:cs="Arial"/>
          <w:bCs/>
          <w:szCs w:val="20"/>
        </w:rPr>
        <w:t>der Auftraggeberin</w:t>
      </w:r>
      <w:r w:rsidRPr="002C158A">
        <w:rPr>
          <w:rFonts w:cs="Arial"/>
          <w:bCs/>
          <w:szCs w:val="20"/>
        </w:rPr>
        <w:t xml:space="preserve">, ob und inwieweit das Angebot die vorgegebenen Zuschlagskriterien erfüllt. </w:t>
      </w:r>
    </w:p>
    <w:p w14:paraId="2D40A06C" w14:textId="77777777" w:rsidR="00942C52" w:rsidRDefault="002C158A">
      <w:pPr>
        <w:spacing w:after="120" w:line="240" w:lineRule="auto"/>
        <w:rPr>
          <w:rFonts w:cs="Arial"/>
          <w:bCs/>
          <w:szCs w:val="20"/>
        </w:rPr>
      </w:pPr>
      <w:r w:rsidRPr="002C158A">
        <w:rPr>
          <w:rFonts w:cs="Arial"/>
          <w:bCs/>
          <w:szCs w:val="20"/>
        </w:rPr>
        <w:lastRenderedPageBreak/>
        <w:t>Das wirtschaftlichste Angebot bestimmt sich nach dem besten Preis-Leistungs-Verhältnis.</w:t>
      </w:r>
      <w:r w:rsidR="00D75088">
        <w:rPr>
          <w:rFonts w:cs="Arial"/>
          <w:bCs/>
          <w:szCs w:val="20"/>
        </w:rPr>
        <w:t xml:space="preserve"> </w:t>
      </w:r>
      <w:r w:rsidR="00D75088" w:rsidRPr="00A45527">
        <w:rPr>
          <w:rFonts w:cs="Arial"/>
          <w:bCs/>
          <w:szCs w:val="20"/>
        </w:rPr>
        <w:t>Zu dessen Ermittlung werden neben dem Preis weitere Wertungskriterien berücksichtigt.</w:t>
      </w:r>
    </w:p>
    <w:p w14:paraId="333F7071" w14:textId="730BF847" w:rsidR="002D5ECA" w:rsidRDefault="002D5ECA">
      <w:pPr>
        <w:spacing w:after="120" w:line="240" w:lineRule="auto"/>
        <w:rPr>
          <w:rFonts w:cs="Arial"/>
          <w:bCs/>
          <w:szCs w:val="20"/>
        </w:rPr>
      </w:pPr>
      <w:r>
        <w:rPr>
          <w:rFonts w:cs="Arial"/>
          <w:bCs/>
          <w:szCs w:val="20"/>
        </w:rPr>
        <w:t>Die weiteren Details zu den Zuschlagskriterien können der als Anlage zu den Bewerbungsbedingungen geführten Wertungsmatrix entnommen werden.</w:t>
      </w:r>
    </w:p>
    <w:p w14:paraId="640C478B" w14:textId="67ACA12F" w:rsidR="00D46DAC" w:rsidRPr="00561E80" w:rsidRDefault="00D46DAC" w:rsidP="00D92718">
      <w:pPr>
        <w:pStyle w:val="berschrift3"/>
      </w:pPr>
      <w:bookmarkStart w:id="40" w:name="_Toc233032477"/>
      <w:r w:rsidRPr="00561E80">
        <w:t>Eignung</w:t>
      </w:r>
      <w:bookmarkEnd w:id="40"/>
    </w:p>
    <w:p w14:paraId="0EFED57C" w14:textId="79376E09" w:rsidR="00D46DAC" w:rsidRPr="00521085" w:rsidRDefault="00D46DAC" w:rsidP="00550364">
      <w:pPr>
        <w:spacing w:after="120" w:line="240" w:lineRule="auto"/>
        <w:rPr>
          <w:rFonts w:cs="Arial"/>
          <w:bCs/>
          <w:szCs w:val="20"/>
        </w:rPr>
      </w:pPr>
      <w:r w:rsidRPr="00521085">
        <w:rPr>
          <w:rFonts w:cs="Arial"/>
          <w:bCs/>
          <w:szCs w:val="20"/>
        </w:rPr>
        <w:t xml:space="preserve">Die </w:t>
      </w:r>
      <w:r w:rsidR="008F321E">
        <w:rPr>
          <w:rFonts w:cs="Arial"/>
          <w:bCs/>
          <w:szCs w:val="20"/>
        </w:rPr>
        <w:t>Wirtschaftsteilnehmer</w:t>
      </w:r>
      <w:r w:rsidRPr="00521085">
        <w:rPr>
          <w:rFonts w:cs="Arial"/>
          <w:bCs/>
          <w:szCs w:val="20"/>
        </w:rPr>
        <w:t xml:space="preserve"> haben die geforderten Nachweise zum Nichtvorliegen von Ausschlussgründen, zur Befähigung zur Berufsausübung, wirtschaftlichen und finanziellen sowie fachlichen und technischen Leistungsfähigkeit vorzulegen. </w:t>
      </w:r>
    </w:p>
    <w:p w14:paraId="6E9B4A50" w14:textId="596C5711" w:rsidR="00D46DAC" w:rsidRDefault="00D46DAC" w:rsidP="00550364">
      <w:pPr>
        <w:spacing w:after="120" w:line="240" w:lineRule="auto"/>
        <w:rPr>
          <w:rFonts w:cs="Arial"/>
          <w:bCs/>
          <w:szCs w:val="20"/>
        </w:rPr>
      </w:pPr>
      <w:r w:rsidRPr="00521085">
        <w:rPr>
          <w:rFonts w:cs="Arial"/>
          <w:bCs/>
          <w:szCs w:val="20"/>
        </w:rPr>
        <w:t xml:space="preserve">Die unter </w:t>
      </w:r>
      <w:r w:rsidR="00823347">
        <w:rPr>
          <w:rFonts w:cs="Arial"/>
          <w:bCs/>
          <w:szCs w:val="20"/>
        </w:rPr>
        <w:t xml:space="preserve">Teil B der Vergabeunterlagen </w:t>
      </w:r>
      <w:r w:rsidRPr="00521085">
        <w:rPr>
          <w:rFonts w:cs="Arial"/>
          <w:bCs/>
          <w:szCs w:val="20"/>
        </w:rPr>
        <w:t xml:space="preserve">geforderten Eigenerklärungen und Nachweise sind zwingend </w:t>
      </w:r>
      <w:r w:rsidR="008D176D">
        <w:rPr>
          <w:rFonts w:cs="Arial"/>
          <w:bCs/>
          <w:szCs w:val="20"/>
        </w:rPr>
        <w:t xml:space="preserve">mit dem Angebot </w:t>
      </w:r>
      <w:r w:rsidRPr="00521085">
        <w:rPr>
          <w:rFonts w:cs="Arial"/>
          <w:bCs/>
          <w:szCs w:val="20"/>
        </w:rPr>
        <w:t xml:space="preserve">vorzulegen. </w:t>
      </w:r>
    </w:p>
    <w:p w14:paraId="2C551B3E" w14:textId="6F8801AA" w:rsidR="008D176D" w:rsidRDefault="008D176D" w:rsidP="00550364">
      <w:pPr>
        <w:spacing w:after="120" w:line="240" w:lineRule="auto"/>
        <w:rPr>
          <w:rFonts w:cs="Arial"/>
          <w:bCs/>
          <w:szCs w:val="20"/>
        </w:rPr>
      </w:pPr>
      <w:r>
        <w:rPr>
          <w:rFonts w:cs="Arial"/>
          <w:bCs/>
          <w:szCs w:val="20"/>
        </w:rPr>
        <w:t>Die unter Teil C der Vergabeunterlagen geforderten Eigenerklärungen und Nachweise sind auf gesonderte Aufforderung durch die Auftraggeberin abzugeben, sofern diese nicht bereits mit dem Angebot eingereicht wurden.</w:t>
      </w:r>
    </w:p>
    <w:p w14:paraId="657CA626" w14:textId="35C12D02" w:rsidR="00A24CCE" w:rsidRDefault="00701B1E" w:rsidP="00A24CCE">
      <w:pPr>
        <w:pStyle w:val="berschrift4"/>
      </w:pPr>
      <w:r>
        <w:t>Allgemeine</w:t>
      </w:r>
      <w:r w:rsidR="0010086F">
        <w:t xml:space="preserve"> Erklärungen</w:t>
      </w:r>
      <w:r>
        <w:t xml:space="preserve"> (Anlage B.04)</w:t>
      </w:r>
    </w:p>
    <w:p w14:paraId="3E681A0D" w14:textId="0FAF679D" w:rsidR="004E3090" w:rsidRDefault="0010086F" w:rsidP="00475554">
      <w:pPr>
        <w:spacing w:after="120" w:line="240" w:lineRule="auto"/>
        <w:rPr>
          <w:rFonts w:cs="Arial"/>
          <w:bCs/>
          <w:szCs w:val="20"/>
        </w:rPr>
      </w:pPr>
      <w:r>
        <w:rPr>
          <w:rFonts w:cs="Arial"/>
          <w:bCs/>
          <w:szCs w:val="20"/>
        </w:rPr>
        <w:t xml:space="preserve">Damit die Auftraggeberin prüfen kann, ob ein Ausschlussgrund nach §§ 123, 124 GWB vorliegt haben </w:t>
      </w:r>
      <w:r w:rsidR="002A6297">
        <w:rPr>
          <w:rFonts w:cs="Arial"/>
          <w:bCs/>
          <w:szCs w:val="20"/>
        </w:rPr>
        <w:t xml:space="preserve">Wirtschaftsteilnehmer </w:t>
      </w:r>
      <w:r>
        <w:rPr>
          <w:rFonts w:cs="Arial"/>
          <w:bCs/>
          <w:szCs w:val="20"/>
        </w:rPr>
        <w:t>die in der Anlage B.04 geführte „Eigenerklärung zu Ausschlussgründen</w:t>
      </w:r>
      <w:r w:rsidR="002A6297">
        <w:rPr>
          <w:rFonts w:cs="Arial"/>
          <w:bCs/>
          <w:szCs w:val="20"/>
        </w:rPr>
        <w:t>“</w:t>
      </w:r>
      <w:r>
        <w:rPr>
          <w:rFonts w:cs="Arial"/>
          <w:bCs/>
          <w:szCs w:val="20"/>
        </w:rPr>
        <w:t xml:space="preserve"> abzugeben. </w:t>
      </w:r>
    </w:p>
    <w:p w14:paraId="3A1DB429" w14:textId="62FF55CD" w:rsidR="00D75088" w:rsidRPr="00561E80" w:rsidRDefault="00701B1E" w:rsidP="00253B62">
      <w:pPr>
        <w:pStyle w:val="berschrift4"/>
      </w:pPr>
      <w:r>
        <w:t>EE zu Eignungskriterien (Anlage B.05)</w:t>
      </w:r>
    </w:p>
    <w:p w14:paraId="2A784D89" w14:textId="5769E8BC" w:rsidR="00D34F59" w:rsidRDefault="00D34F59" w:rsidP="00D34F59">
      <w:pPr>
        <w:spacing w:after="120" w:line="240" w:lineRule="auto"/>
        <w:rPr>
          <w:rFonts w:cs="Arial"/>
          <w:bCs/>
          <w:szCs w:val="20"/>
        </w:rPr>
      </w:pPr>
      <w:r>
        <w:rPr>
          <w:rFonts w:cs="Arial"/>
          <w:bCs/>
          <w:szCs w:val="20"/>
        </w:rPr>
        <w:t xml:space="preserve">Die Wirtschaftsteilnehmer haben zum Beleg ihrer Eignung </w:t>
      </w:r>
      <w:r w:rsidR="00067824">
        <w:rPr>
          <w:rFonts w:cs="Arial"/>
          <w:bCs/>
          <w:szCs w:val="20"/>
        </w:rPr>
        <w:t>die Angaben und Erklärungen zu tätigen, die im Rahmen der als</w:t>
      </w:r>
      <w:r>
        <w:rPr>
          <w:rFonts w:cs="Arial"/>
          <w:bCs/>
          <w:szCs w:val="20"/>
        </w:rPr>
        <w:t xml:space="preserve"> Anlage B.05 </w:t>
      </w:r>
      <w:r w:rsidR="00067824">
        <w:rPr>
          <w:rFonts w:cs="Arial"/>
          <w:bCs/>
          <w:szCs w:val="20"/>
        </w:rPr>
        <w:t>zu den Vergabeunterlagen geführten Formblätter von der Auftraggeberin abgefragt werden</w:t>
      </w:r>
      <w:r>
        <w:rPr>
          <w:rFonts w:cs="Arial"/>
          <w:bCs/>
          <w:szCs w:val="20"/>
        </w:rPr>
        <w:t>.</w:t>
      </w:r>
    </w:p>
    <w:p w14:paraId="1BDAFADF" w14:textId="75832E78" w:rsidR="00067824" w:rsidRDefault="00067824" w:rsidP="00D34F59">
      <w:pPr>
        <w:spacing w:after="120" w:line="240" w:lineRule="auto"/>
        <w:rPr>
          <w:rFonts w:cs="Arial"/>
          <w:bCs/>
          <w:szCs w:val="20"/>
        </w:rPr>
      </w:pPr>
      <w:r>
        <w:rPr>
          <w:rFonts w:cs="Arial"/>
          <w:bCs/>
          <w:szCs w:val="20"/>
        </w:rPr>
        <w:t>Sofern die hier zu vergebende</w:t>
      </w:r>
      <w:r w:rsidR="00AA75C5">
        <w:rPr>
          <w:rFonts w:cs="Arial"/>
          <w:bCs/>
          <w:szCs w:val="20"/>
        </w:rPr>
        <w:t>n</w:t>
      </w:r>
      <w:r>
        <w:rPr>
          <w:rFonts w:cs="Arial"/>
          <w:bCs/>
          <w:szCs w:val="20"/>
        </w:rPr>
        <w:t xml:space="preserve"> Leistungen in Lose geteilt sind, sind die in der Anlage B.05 abgefragten Angaben und Erklärungen jeweils für das Los zu tätigen, für das ein Teilnahmeantrag gestellt wird bzw. ein Angebot abgegeben wird.</w:t>
      </w:r>
    </w:p>
    <w:p w14:paraId="388BDC05" w14:textId="77777777" w:rsidR="002C158A" w:rsidRPr="00EE68FB" w:rsidRDefault="002C158A" w:rsidP="00253B62">
      <w:pPr>
        <w:pStyle w:val="berschrift4"/>
      </w:pPr>
      <w:bookmarkStart w:id="41" w:name="_Hlk129605125"/>
      <w:r w:rsidRPr="00EE68FB">
        <w:t xml:space="preserve">Wettbewerbsregister </w:t>
      </w:r>
    </w:p>
    <w:p w14:paraId="68847312" w14:textId="77777777" w:rsidR="002C158A" w:rsidRDefault="002C158A" w:rsidP="00550364">
      <w:pPr>
        <w:spacing w:after="120" w:line="240" w:lineRule="auto"/>
        <w:rPr>
          <w:rFonts w:cs="Arial"/>
          <w:bCs/>
          <w:szCs w:val="20"/>
        </w:rPr>
      </w:pPr>
      <w:bookmarkStart w:id="42" w:name="_Hlk129671767"/>
      <w:r>
        <w:rPr>
          <w:rFonts w:cs="Arial"/>
          <w:bCs/>
          <w:szCs w:val="20"/>
        </w:rPr>
        <w:t>Öffentliche</w:t>
      </w:r>
      <w:r w:rsidRPr="00897B89">
        <w:rPr>
          <w:rFonts w:cs="Arial"/>
          <w:bCs/>
          <w:szCs w:val="20"/>
        </w:rPr>
        <w:t xml:space="preserve"> Auftraggeber </w:t>
      </w:r>
      <w:r>
        <w:rPr>
          <w:rFonts w:cs="Arial"/>
          <w:bCs/>
          <w:szCs w:val="20"/>
        </w:rPr>
        <w:t xml:space="preserve">sind gem. § 6 Absatz 1 WRegG </w:t>
      </w:r>
      <w:r w:rsidRPr="00897B89">
        <w:rPr>
          <w:rFonts w:cs="Arial"/>
          <w:bCs/>
          <w:szCs w:val="20"/>
        </w:rPr>
        <w:t>verpflichtet, vor der Erteilung des Zuschlags in einem Verfahren über die Vergabe öffentlicher Aufträge mit einem geschätzten Auftragswert ab 30</w:t>
      </w:r>
      <w:r>
        <w:rPr>
          <w:rFonts w:cs="Arial"/>
          <w:bCs/>
          <w:szCs w:val="20"/>
        </w:rPr>
        <w:t>.</w:t>
      </w:r>
      <w:r w:rsidRPr="00897B89">
        <w:rPr>
          <w:rFonts w:cs="Arial"/>
          <w:bCs/>
          <w:szCs w:val="20"/>
        </w:rPr>
        <w:t>000 Euro ohne Umsatzsteuer bei der Registerbehörde abzufragen, ob im Wettbewerbsregister Eintragungen zu demjenigen Bieter, an den der öffentliche Auftraggeber den Auftrag zu vergeben beabsichtigt, gespeichert sind</w:t>
      </w:r>
      <w:r>
        <w:rPr>
          <w:rFonts w:cs="Arial"/>
          <w:bCs/>
          <w:szCs w:val="20"/>
        </w:rPr>
        <w:t xml:space="preserve"> (Pflicht-Abfrage). </w:t>
      </w:r>
    </w:p>
    <w:p w14:paraId="3C3F6FC7" w14:textId="77777777" w:rsidR="002C158A" w:rsidRDefault="002C158A" w:rsidP="00550364">
      <w:pPr>
        <w:spacing w:after="120" w:line="240" w:lineRule="auto"/>
        <w:rPr>
          <w:rFonts w:cs="Arial"/>
          <w:bCs/>
          <w:szCs w:val="20"/>
        </w:rPr>
      </w:pPr>
      <w:r>
        <w:rPr>
          <w:rFonts w:cs="Arial"/>
          <w:bCs/>
          <w:szCs w:val="20"/>
        </w:rPr>
        <w:t xml:space="preserve">Daneben können öffentliche Auftraggeber auch unter den Voraussetzungen Eintragungsabfragen im Wettbewerbsregister vornehmen (Kann-Abfrage). </w:t>
      </w:r>
    </w:p>
    <w:p w14:paraId="359550C4" w14:textId="0CA111B0" w:rsidR="0025432E" w:rsidRPr="00627390" w:rsidRDefault="002C158A" w:rsidP="00067824">
      <w:pPr>
        <w:spacing w:after="120" w:line="240" w:lineRule="auto"/>
        <w:rPr>
          <w:rFonts w:cs="Arial"/>
          <w:bCs/>
          <w:szCs w:val="20"/>
        </w:rPr>
      </w:pPr>
      <w:r w:rsidRPr="00897B89">
        <w:rPr>
          <w:rFonts w:cs="Arial"/>
          <w:bCs/>
          <w:szCs w:val="20"/>
        </w:rPr>
        <w:t>Die Erteilung des Zuschlags erfolgt im Regelfall nur dann, wenn keine Eintragungen vorliegen.</w:t>
      </w:r>
      <w:bookmarkEnd w:id="41"/>
      <w:bookmarkEnd w:id="42"/>
    </w:p>
    <w:sectPr w:rsidR="0025432E" w:rsidRPr="00627390" w:rsidSect="006E2A3D">
      <w:headerReference w:type="even" r:id="rId25"/>
      <w:headerReference w:type="first" r:id="rId26"/>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9E36B" w14:textId="77777777" w:rsidR="00B5393B" w:rsidRDefault="00B5393B" w:rsidP="00A851DA">
      <w:pPr>
        <w:spacing w:line="240" w:lineRule="auto"/>
      </w:pPr>
      <w:r>
        <w:separator/>
      </w:r>
    </w:p>
  </w:endnote>
  <w:endnote w:type="continuationSeparator" w:id="0">
    <w:p w14:paraId="4E6BDB9B" w14:textId="77777777" w:rsidR="00B5393B" w:rsidRDefault="00B5393B"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OK Buenos Aires SemiBold">
    <w:panose1 w:val="00000000000000000000"/>
    <w:charset w:val="00"/>
    <w:family w:val="auto"/>
    <w:pitch w:val="variable"/>
    <w:sig w:usb0="A00000EF" w:usb1="4000207A" w:usb2="00000000" w:usb3="00000000" w:csb0="00000093"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DF80" w14:textId="77777777" w:rsidR="009441EB" w:rsidRDefault="009441E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31AE880" w14:textId="77777777" w:rsidR="009441EB" w:rsidRDefault="009441EB">
    <w:pPr>
      <w:pStyle w:val="Fuzeile"/>
      <w:ind w:right="360"/>
    </w:pPr>
  </w:p>
  <w:p w14:paraId="0A56366B" w14:textId="77777777" w:rsidR="009441EB" w:rsidRDefault="009441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DABE" w14:textId="7B565BEE" w:rsidR="009441EB" w:rsidRPr="00253B62" w:rsidRDefault="008E03F5" w:rsidP="00253B62">
    <w:pPr>
      <w:pStyle w:val="Fuzeile"/>
      <w:spacing w:after="600"/>
      <w:rPr>
        <w:color w:val="FFFFFF" w:themeColor="background1"/>
      </w:rPr>
    </w:pPr>
    <w:r w:rsidRPr="00253B62">
      <w:rPr>
        <w:rFonts w:ascii="AOK Buenos Aires SemiBold" w:hAnsi="AOK Buenos Aires SemiBold"/>
        <w:bCs/>
        <w:color w:val="FFFFFF" w:themeColor="background1"/>
        <w:sz w:val="26"/>
        <w:szCs w:val="26"/>
      </w:rPr>
      <w:t xml:space="preserve">AOK </w:t>
    </w:r>
    <w:r w:rsidR="00FE4194">
      <w:rPr>
        <w:rFonts w:ascii="AOK Buenos Aires SemiBold" w:hAnsi="AOK Buenos Aires SemiBold"/>
        <w:bCs/>
        <w:color w:val="FFFFFF" w:themeColor="background1"/>
        <w:sz w:val="26"/>
        <w:szCs w:val="26"/>
      </w:rPr>
      <w:t>Nordost</w:t>
    </w:r>
    <w:r w:rsidRPr="00253B62">
      <w:rPr>
        <w:rFonts w:ascii="AOK Buenos Aires SemiBold" w:hAnsi="AOK Buenos Aires SemiBold"/>
        <w:bCs/>
        <w:color w:val="FFFFFF" w:themeColor="background1"/>
        <w:sz w:val="26"/>
        <w:szCs w:val="26"/>
      </w:rPr>
      <w:t>. Die Gesundheitskasse.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BA16" w14:textId="12B2F0B1" w:rsidR="006E2A3D" w:rsidRPr="00E117B8" w:rsidRDefault="006E2A3D" w:rsidP="00750C21">
    <w:pPr>
      <w:tabs>
        <w:tab w:val="center" w:pos="4550"/>
        <w:tab w:val="left" w:pos="7088"/>
      </w:tabs>
      <w:ind w:right="260"/>
      <w:rPr>
        <w:rFonts w:ascii="AOK Buenos Aires Text" w:hAnsi="AOK Buenos Aires Text"/>
        <w:color w:val="005E3F"/>
      </w:rPr>
    </w:pPr>
    <w:r w:rsidRPr="00E117B8">
      <w:rPr>
        <w:rFonts w:ascii="AOK Buenos Aires Text" w:hAnsi="AOK Buenos Aires Text"/>
        <w:color w:val="005E3F"/>
      </w:rPr>
      <w:t>00 – Bewerbungsbedingungen (M</w:t>
    </w:r>
    <w:r w:rsidR="003C00A7">
      <w:rPr>
        <w:rFonts w:ascii="AOK Buenos Aires Text" w:hAnsi="AOK Buenos Aires Text"/>
        <w:color w:val="005E3F"/>
      </w:rPr>
      <w:t>1</w:t>
    </w:r>
    <w:r w:rsidR="003D5428">
      <w:rPr>
        <w:rFonts w:ascii="AOK Buenos Aires Text" w:hAnsi="AOK Buenos Aires Text"/>
        <w:color w:val="005E3F"/>
      </w:rPr>
      <w:t>2</w:t>
    </w:r>
    <w:r w:rsidR="008E0887">
      <w:rPr>
        <w:rFonts w:ascii="AOK Buenos Aires Text" w:hAnsi="AOK Buenos Aires Text"/>
        <w:color w:val="005E3F"/>
      </w:rPr>
      <w:t>25</w:t>
    </w:r>
    <w:r w:rsidRPr="00E117B8">
      <w:rPr>
        <w:rFonts w:ascii="AOK Buenos Aires Text" w:hAnsi="AOK Buenos Aires Text"/>
        <w:color w:val="005E3F"/>
      </w:rPr>
      <w:t>)</w:t>
    </w:r>
    <w:r w:rsidR="00E93AD6">
      <w:rPr>
        <w:rFonts w:ascii="AOK Buenos Aires Text" w:hAnsi="AOK Buenos Aires Text"/>
        <w:color w:val="005E3F"/>
      </w:rPr>
      <w:t xml:space="preserve"> </w:t>
    </w:r>
    <w:r w:rsidR="00F44EFF">
      <w:rPr>
        <w:rFonts w:ascii="AOK Buenos Aires Text" w:hAnsi="AOK Buenos Aires Text"/>
        <w:color w:val="005E3F"/>
      </w:rPr>
      <w:t>-</w:t>
    </w:r>
    <w:r w:rsidR="00E93AD6">
      <w:rPr>
        <w:rFonts w:ascii="AOK Buenos Aires Text" w:hAnsi="AOK Buenos Aires Text"/>
        <w:color w:val="005E3F"/>
      </w:rPr>
      <w:t xml:space="preserve"> EU1</w:t>
    </w:r>
    <w:r w:rsidRPr="00E117B8">
      <w:rPr>
        <w:rFonts w:ascii="AOK Buenos Aires Text" w:hAnsi="AOK Buenos Aires Text"/>
        <w:color w:val="005E3F"/>
      </w:rPr>
      <w:tab/>
    </w:r>
    <w:r w:rsidRPr="00E117B8">
      <w:rPr>
        <w:rFonts w:ascii="AOK Buenos Aires Text" w:hAnsi="AOK Buenos Aires Text"/>
        <w:color w:val="005E3F"/>
        <w:spacing w:val="60"/>
      </w:rPr>
      <w:tab/>
      <w:t>Seite</w:t>
    </w:r>
    <w:r w:rsidRPr="00E117B8">
      <w:rPr>
        <w:rFonts w:ascii="AOK Buenos Aires Text" w:hAnsi="AOK Buenos Aires Text"/>
        <w:color w:val="005E3F"/>
      </w:rPr>
      <w:t xml:space="preserve"> </w:t>
    </w:r>
    <w:r w:rsidRPr="00E117B8">
      <w:rPr>
        <w:rFonts w:ascii="AOK Buenos Aires Text" w:hAnsi="AOK Buenos Aires Text"/>
        <w:color w:val="005E3F"/>
      </w:rPr>
      <w:fldChar w:fldCharType="begin"/>
    </w:r>
    <w:r w:rsidRPr="00E117B8">
      <w:rPr>
        <w:rFonts w:ascii="AOK Buenos Aires Text" w:hAnsi="AOK Buenos Aires Text"/>
        <w:color w:val="005E3F"/>
      </w:rPr>
      <w:instrText>PAGE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1</w:t>
    </w:r>
    <w:r w:rsidRPr="00E117B8">
      <w:rPr>
        <w:rFonts w:ascii="AOK Buenos Aires Text" w:hAnsi="AOK Buenos Aires Text"/>
        <w:color w:val="005E3F"/>
      </w:rPr>
      <w:fldChar w:fldCharType="end"/>
    </w:r>
    <w:r w:rsidRPr="00E117B8">
      <w:rPr>
        <w:rFonts w:ascii="AOK Buenos Aires Text" w:hAnsi="AOK Buenos Aires Text"/>
        <w:color w:val="005E3F"/>
      </w:rPr>
      <w:t xml:space="preserve"> | </w:t>
    </w:r>
    <w:r w:rsidRPr="00E117B8">
      <w:rPr>
        <w:rFonts w:ascii="AOK Buenos Aires Text" w:hAnsi="AOK Buenos Aires Text"/>
        <w:color w:val="005E3F"/>
      </w:rPr>
      <w:fldChar w:fldCharType="begin"/>
    </w:r>
    <w:r w:rsidRPr="00E117B8">
      <w:rPr>
        <w:rFonts w:ascii="AOK Buenos Aires Text" w:hAnsi="AOK Buenos Aires Text"/>
        <w:color w:val="005E3F"/>
      </w:rPr>
      <w:instrText>NUMPAGES  \* Arabic  \* MERGEFORMAT</w:instrText>
    </w:r>
    <w:r w:rsidRPr="00E117B8">
      <w:rPr>
        <w:rFonts w:ascii="AOK Buenos Aires Text" w:hAnsi="AOK Buenos Aires Text"/>
        <w:color w:val="005E3F"/>
      </w:rPr>
      <w:fldChar w:fldCharType="separate"/>
    </w:r>
    <w:r w:rsidRPr="00E117B8">
      <w:rPr>
        <w:rFonts w:ascii="AOK Buenos Aires Text" w:hAnsi="AOK Buenos Aires Text"/>
        <w:color w:val="005E3F"/>
      </w:rPr>
      <w:t>7</w:t>
    </w:r>
    <w:r w:rsidRPr="00E117B8">
      <w:rPr>
        <w:rFonts w:ascii="AOK Buenos Aires Text" w:hAnsi="AOK Buenos Aires Text"/>
        <w:color w:val="005E3F"/>
      </w:rPr>
      <w:fldChar w:fldCharType="end"/>
    </w:r>
  </w:p>
  <w:p w14:paraId="7233770A" w14:textId="77777777" w:rsidR="009441EB" w:rsidRPr="005C0CA8" w:rsidRDefault="009441EB" w:rsidP="005C0C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9A51" w14:textId="77777777" w:rsidR="00B5393B" w:rsidRDefault="00B5393B" w:rsidP="00A851DA">
      <w:pPr>
        <w:spacing w:line="240" w:lineRule="auto"/>
      </w:pPr>
      <w:r>
        <w:separator/>
      </w:r>
    </w:p>
  </w:footnote>
  <w:footnote w:type="continuationSeparator" w:id="0">
    <w:p w14:paraId="1D8CA918" w14:textId="77777777" w:rsidR="00B5393B" w:rsidRDefault="00B5393B"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6559" w14:textId="3EFA6B01" w:rsidR="004B32C0" w:rsidRDefault="00325F21">
    <w:pPr>
      <w:pStyle w:val="Kopfzeile"/>
    </w:pPr>
    <w:r>
      <w:rPr>
        <w:noProof/>
      </w:rPr>
      <w:pict w14:anchorId="27E7D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0" o:spid="_x0000_s1073" type="#_x0000_t75" style="position:absolute;margin-left:0;margin-top:0;width:270pt;height:390pt;z-index:-251658235;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6550" w14:textId="3950870F" w:rsidR="00AE5BAE" w:rsidRPr="00550364" w:rsidRDefault="00325F21" w:rsidP="00AE5BAE">
    <w:pPr>
      <w:pStyle w:val="Kopfzeile"/>
      <w:rPr>
        <w:rFonts w:ascii="AOK Buenos Aires SemiBold" w:hAnsi="AOK Buenos Aires SemiBold"/>
        <w:bCs/>
        <w:color w:val="005E3F"/>
        <w:sz w:val="26"/>
        <w:szCs w:val="26"/>
      </w:rPr>
    </w:pPr>
    <w:r>
      <w:rPr>
        <w:rFonts w:ascii="AOK Buenos Aires SemiBold" w:hAnsi="AOK Buenos Aires SemiBold"/>
        <w:bCs/>
        <w:noProof/>
      </w:rPr>
      <w:pict w14:anchorId="43433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1" o:spid="_x0000_s1074" type="#_x0000_t75" style="position:absolute;margin-left:0;margin-top:0;width:270pt;height:390pt;z-index:-251658234;mso-position-horizontal:center;mso-position-horizontal-relative:margin;mso-position-vertical:center;mso-position-vertical-relative:margin" o:allowincell="f">
          <v:imagedata r:id="rId1" o:title="230508_dc_Hintergrunde"/>
          <w10:wrap anchorx="margin" anchory="margin"/>
        </v:shape>
      </w:pict>
    </w:r>
    <w:r w:rsidR="009B44DE" w:rsidRPr="009B44DE">
      <w:rPr>
        <w:rFonts w:ascii="AOK Buenos Aires SemiBold" w:hAnsi="AOK Buenos Aires SemiBold"/>
        <w:bCs/>
        <w:noProof/>
      </w:rPr>
      <w:drawing>
        <wp:anchor distT="0" distB="0" distL="114300" distR="114300" simplePos="0" relativeHeight="251658241" behindDoc="0" locked="0" layoutInCell="1" allowOverlap="1" wp14:anchorId="5B0DE1FD" wp14:editId="381269C1">
          <wp:simplePos x="0" y="0"/>
          <wp:positionH relativeFrom="margin">
            <wp:posOffset>4603750</wp:posOffset>
          </wp:positionH>
          <wp:positionV relativeFrom="paragraph">
            <wp:posOffset>-137160</wp:posOffset>
          </wp:positionV>
          <wp:extent cx="1163588" cy="360000"/>
          <wp:effectExtent l="0" t="0" r="0" b="2540"/>
          <wp:wrapNone/>
          <wp:docPr id="835550376" name="Grafik 835550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AOK Hessen</w:t>
    </w:r>
  </w:p>
  <w:p w14:paraId="24D62949" w14:textId="622FB3DC" w:rsidR="005C0CA8" w:rsidRPr="00550364" w:rsidRDefault="0093104C" w:rsidP="00550364">
    <w:pPr>
      <w:spacing w:before="180"/>
      <w:rPr>
        <w:rFonts w:ascii="AOK Buenos Aires SemiBold" w:hAnsi="AOK Buenos Aires SemiBold"/>
        <w:bCs/>
        <w:color w:val="005E3F"/>
        <w:szCs w:val="22"/>
      </w:rPr>
    </w:pPr>
    <w:r w:rsidRPr="0055036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58240" behindDoc="0" locked="0" layoutInCell="1" allowOverlap="1" wp14:anchorId="11AEC038" wp14:editId="63C52578">
              <wp:simplePos x="0" y="0"/>
              <wp:positionH relativeFrom="margin">
                <wp:posOffset>0</wp:posOffset>
              </wp:positionH>
              <wp:positionV relativeFrom="paragraph">
                <wp:posOffset>62230</wp:posOffset>
              </wp:positionV>
              <wp:extent cx="5724000" cy="0"/>
              <wp:effectExtent l="0" t="0" r="0" b="0"/>
              <wp:wrapNone/>
              <wp:docPr id="31" name="Gerade Verbindung mit Pfeil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65E167" id="_x0000_t32" coordsize="21600,21600" o:spt="32" o:oned="t" path="m,l21600,21600e" filled="f">
              <v:path arrowok="t" fillok="f" o:connecttype="none"/>
              <o:lock v:ext="edit" shapetype="t"/>
            </v:shapetype>
            <v:shape id="Gerade Verbindung mit Pfeil 31" o:spid="_x0000_s1026" type="#_x0000_t32" style="position:absolute;margin-left:0;margin-top:4.9pt;width:450.7pt;height:0;z-index:2516710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Pr>
        <w:rFonts w:ascii="AOK Buenos Aires SemiBold" w:hAnsi="AOK Buenos Aires SemiBold"/>
        <w:bCs/>
        <w:color w:val="005E3F"/>
        <w:szCs w:val="22"/>
      </w:rPr>
      <w:t>Vergabeverfahren (Vergabenummer)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CC71" w14:textId="655FB5AE" w:rsidR="008E03F5" w:rsidRPr="00CD26B9" w:rsidRDefault="00325F21" w:rsidP="008E03F5">
    <w:pPr>
      <w:pStyle w:val="Kopfzeile"/>
      <w:rPr>
        <w:rFonts w:ascii="AOK Buenos Aires SemiBold" w:hAnsi="AOK Buenos Aires SemiBold"/>
        <w:bCs/>
        <w:color w:val="005E3F"/>
        <w:sz w:val="26"/>
        <w:szCs w:val="26"/>
      </w:rPr>
    </w:pPr>
    <w:r>
      <w:rPr>
        <w:b/>
        <w:noProof/>
        <w:color w:val="008A34"/>
        <w:sz w:val="26"/>
        <w:szCs w:val="26"/>
      </w:rPr>
      <w:pict w14:anchorId="6D505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59" o:spid="_x0000_s1072" type="#_x0000_t75" style="position:absolute;margin-left:-70.85pt;margin-top:-99.95pt;width:595.2pt;height:859.75pt;z-index:-251658236;mso-position-horizontal-relative:margin;mso-position-vertical-relative:margin" o:allowincell="f">
          <v:imagedata r:id="rId1" o:title="230508_dc_Hintergrunde"/>
          <w10:wrap anchorx="margin" anchory="margin"/>
        </v:shape>
      </w:pict>
    </w:r>
    <w:r w:rsidR="008E03F5" w:rsidRPr="009B44DE">
      <w:rPr>
        <w:rFonts w:ascii="AOK Buenos Aires SemiBold" w:hAnsi="AOK Buenos Aires SemiBold"/>
        <w:bCs/>
        <w:noProof/>
      </w:rPr>
      <w:drawing>
        <wp:anchor distT="0" distB="0" distL="114300" distR="114300" simplePos="0" relativeHeight="251658251" behindDoc="0" locked="0" layoutInCell="1" allowOverlap="1" wp14:anchorId="4E8D84B1" wp14:editId="07626115">
          <wp:simplePos x="0" y="0"/>
          <wp:positionH relativeFrom="margin">
            <wp:align>right</wp:align>
          </wp:positionH>
          <wp:positionV relativeFrom="paragraph">
            <wp:posOffset>6985</wp:posOffset>
          </wp:positionV>
          <wp:extent cx="2192006" cy="678180"/>
          <wp:effectExtent l="0" t="0" r="0" b="7620"/>
          <wp:wrapNone/>
          <wp:docPr id="1129514427" name="Grafik 112951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2006" cy="678180"/>
                  </a:xfrm>
                  <a:prstGeom prst="rect">
                    <a:avLst/>
                  </a:prstGeom>
                  <a:noFill/>
                  <a:ln w="190500">
                    <a:noFill/>
                  </a:ln>
                </pic:spPr>
              </pic:pic>
            </a:graphicData>
          </a:graphic>
          <wp14:sizeRelH relativeFrom="margin">
            <wp14:pctWidth>0</wp14:pctWidth>
          </wp14:sizeRelH>
          <wp14:sizeRelV relativeFrom="margin">
            <wp14:pctHeight>0</wp14:pctHeight>
          </wp14:sizeRelV>
        </wp:anchor>
      </w:drawing>
    </w:r>
  </w:p>
  <w:p w14:paraId="06AEDB4E" w14:textId="6BE141EB" w:rsidR="009441EB" w:rsidRPr="005C0CA8" w:rsidRDefault="008E03F5" w:rsidP="00E117B8">
    <w:pPr>
      <w:tabs>
        <w:tab w:val="center" w:pos="4535"/>
      </w:tabs>
      <w:spacing w:before="240"/>
      <w:rPr>
        <w:b/>
        <w:color w:val="008A34"/>
        <w:szCs w:val="22"/>
      </w:rPr>
    </w:pPr>
    <w:r>
      <w:rPr>
        <w:b/>
        <w:color w:val="008A34"/>
        <w:szCs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5ED7" w14:textId="4D26541F" w:rsidR="003D7E72" w:rsidRDefault="00325F21">
    <w:pPr>
      <w:pStyle w:val="Kopfzeile"/>
    </w:pPr>
    <w:r>
      <w:rPr>
        <w:noProof/>
      </w:rPr>
      <w:pict w14:anchorId="52760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3" o:spid="_x0000_s1076" type="#_x0000_t75" style="position:absolute;margin-left:0;margin-top:0;width:270pt;height:390pt;z-index:-251658232;mso-position-horizontal:center;mso-position-horizontal-relative:margin;mso-position-vertical:center;mso-position-vertical-relative:margin" o:allowincell="f">
          <v:imagedata r:id="rId1" o:title="230508_dc_Hintergrund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C239" w14:textId="6E760BA1" w:rsidR="00760058" w:rsidRPr="00E117B8" w:rsidRDefault="00760058" w:rsidP="00AE5BAE">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58243" behindDoc="0" locked="0" layoutInCell="1" allowOverlap="1" wp14:anchorId="56E698DE" wp14:editId="67836027">
          <wp:simplePos x="0" y="0"/>
          <wp:positionH relativeFrom="margin">
            <wp:posOffset>4603750</wp:posOffset>
          </wp:positionH>
          <wp:positionV relativeFrom="paragraph">
            <wp:posOffset>-137160</wp:posOffset>
          </wp:positionV>
          <wp:extent cx="1163588" cy="360000"/>
          <wp:effectExtent l="0" t="0" r="0" b="254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sidR="00047C78">
      <w:rPr>
        <w:rFonts w:ascii="AOK Buenos Aires SemiBold" w:hAnsi="AOK Buenos Aires SemiBold"/>
        <w:bCs/>
        <w:color w:val="005E3F"/>
        <w:sz w:val="26"/>
        <w:szCs w:val="26"/>
      </w:rPr>
      <w:t xml:space="preserve">AOK </w:t>
    </w:r>
    <w:r w:rsidR="00FE4194">
      <w:rPr>
        <w:rFonts w:ascii="AOK Buenos Aires SemiBold" w:hAnsi="AOK Buenos Aires SemiBold"/>
        <w:bCs/>
        <w:color w:val="005E3F"/>
        <w:sz w:val="26"/>
        <w:szCs w:val="26"/>
      </w:rPr>
      <w:t>Nordost</w:t>
    </w:r>
    <w:r w:rsidR="00047C78">
      <w:rPr>
        <w:rFonts w:ascii="AOK Buenos Aires SemiBold" w:hAnsi="AOK Buenos Aires SemiBold"/>
        <w:bCs/>
        <w:color w:val="005E3F"/>
        <w:sz w:val="26"/>
        <w:szCs w:val="26"/>
      </w:rPr>
      <w:t>. Die Gesundheitskasse.</w:t>
    </w:r>
  </w:p>
  <w:p w14:paraId="6E749AAD" w14:textId="024FA15D" w:rsidR="00244AF9" w:rsidRDefault="00244AF9" w:rsidP="00E117B8">
    <w:pPr>
      <w:spacing w:before="180"/>
      <w:rPr>
        <w:rFonts w:ascii="AOK Buenos Aires SemiBold" w:hAnsi="AOK Buenos Aires SemiBold"/>
        <w:bCs/>
        <w:color w:val="005E3F"/>
        <w:szCs w:val="22"/>
      </w:rPr>
    </w:pPr>
    <w:r w:rsidRPr="00244AF9">
      <w:rPr>
        <w:rFonts w:ascii="AOK Buenos Aires SemiBold" w:hAnsi="AOK Buenos Aires SemiBold"/>
        <w:bCs/>
        <w:color w:val="005E3F"/>
        <w:szCs w:val="22"/>
      </w:rPr>
      <w:t>Bereitstellung, Betrieb,</w:t>
    </w:r>
    <w:r w:rsidR="003671A9" w:rsidRPr="003671A9">
      <w:rPr>
        <w:rFonts w:ascii="AOK Buenos Aires SemiBold" w:hAnsi="AOK Buenos Aires SemiBold"/>
        <w:bCs/>
        <w:noProof/>
        <w:color w:val="005E3F"/>
        <w:sz w:val="26"/>
        <w:szCs w:val="26"/>
      </w:rPr>
      <w:t xml:space="preserve"> </w:t>
    </w:r>
    <w:r w:rsidR="003671A9" w:rsidRPr="00E117B8">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60299" behindDoc="0" locked="0" layoutInCell="1" allowOverlap="1" wp14:anchorId="7CDF7630" wp14:editId="23C61CE7">
              <wp:simplePos x="0" y="0"/>
              <wp:positionH relativeFrom="margin">
                <wp:posOffset>0</wp:posOffset>
              </wp:positionH>
              <wp:positionV relativeFrom="paragraph">
                <wp:posOffset>0</wp:posOffset>
              </wp:positionV>
              <wp:extent cx="5724000" cy="0"/>
              <wp:effectExtent l="0" t="0" r="0" b="0"/>
              <wp:wrapNone/>
              <wp:docPr id="4" name="Gerade Verbindung mit 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2645C0" id="_x0000_t32" coordsize="21600,21600" o:spt="32" o:oned="t" path="m,l21600,21600e" filled="f">
              <v:path arrowok="t" fillok="f" o:connecttype="none"/>
              <o:lock v:ext="edit" shapetype="t"/>
            </v:shapetype>
            <v:shape id="Gerade Verbindung mit Pfeil 4" o:spid="_x0000_s1026" type="#_x0000_t32" style="position:absolute;margin-left:0;margin-top:0;width:450.7pt;height:0;z-index:251660299;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" strokecolor="#005e3f" strokeweight="1pt">
              <w10:wrap anchorx="margin"/>
            </v:shape>
          </w:pict>
        </mc:Fallback>
      </mc:AlternateContent>
    </w:r>
    <w:r w:rsidRPr="00244AF9">
      <w:rPr>
        <w:rFonts w:ascii="AOK Buenos Aires SemiBold" w:hAnsi="AOK Buenos Aires SemiBold"/>
        <w:bCs/>
        <w:color w:val="005E3F"/>
        <w:szCs w:val="22"/>
      </w:rPr>
      <w:t xml:space="preserve"> Konzeption und Vermarktung einer webbasierten Plattform zur Unterstützung des Betriebliche Gesundheitsmanagements (BGM) </w:t>
    </w:r>
    <w:r w:rsidR="00760058">
      <w:rPr>
        <w:rFonts w:ascii="AOK Buenos Aires SemiBold" w:hAnsi="AOK Buenos Aires SemiBold"/>
        <w:bCs/>
        <w:color w:val="005E3F"/>
        <w:szCs w:val="22"/>
      </w:rPr>
      <w:t>(</w:t>
    </w:r>
    <w:r w:rsidR="00F570EE">
      <w:rPr>
        <w:rFonts w:ascii="AOK Buenos Aires SemiBold" w:hAnsi="AOK Buenos Aires SemiBold"/>
        <w:bCs/>
        <w:color w:val="005E3F"/>
        <w:szCs w:val="22"/>
      </w:rPr>
      <w:t>SAVE_131_2025</w:t>
    </w:r>
    <w:r w:rsidR="00E663DB">
      <w:rPr>
        <w:rFonts w:ascii="AOK Buenos Aires SemiBold" w:hAnsi="AOK Buenos Aires SemiBold"/>
        <w:bCs/>
        <w:color w:val="005E3F"/>
        <w:szCs w:val="22"/>
      </w:rPr>
      <w:t>_</w:t>
    </w:r>
    <w:r w:rsidR="00F570EE">
      <w:rPr>
        <w:rFonts w:ascii="AOK Buenos Aires SemiBold" w:hAnsi="AOK Buenos Aires SemiBold"/>
        <w:bCs/>
        <w:color w:val="005E3F"/>
        <w:szCs w:val="22"/>
      </w:rPr>
      <w:t>294</w:t>
    </w:r>
    <w:r w:rsidR="00760058">
      <w:rPr>
        <w:rFonts w:ascii="AOK Buenos Aires SemiBold" w:hAnsi="AOK Buenos Aires SemiBold"/>
        <w:bCs/>
        <w:color w:val="005E3F"/>
        <w:szCs w:val="22"/>
      </w:rPr>
      <w:t>)</w:t>
    </w:r>
  </w:p>
  <w:p w14:paraId="0ABA7BA5" w14:textId="77777777" w:rsidR="003671A9" w:rsidRPr="003671A9" w:rsidRDefault="003671A9" w:rsidP="00E117B8">
    <w:pPr>
      <w:spacing w:before="180"/>
      <w:rPr>
        <w:rFonts w:ascii="AOK Buenos Aires SemiBold" w:hAnsi="AOK Buenos Aires SemiBold"/>
        <w:bCs/>
        <w:color w:val="005E3F"/>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8365" w14:textId="05C91DAA" w:rsidR="003D7E72" w:rsidRDefault="00325F21">
    <w:pPr>
      <w:pStyle w:val="Kopfzeile"/>
    </w:pPr>
    <w:r>
      <w:rPr>
        <w:noProof/>
      </w:rPr>
      <w:pict w14:anchorId="0F83C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2" o:spid="_x0000_s1075" type="#_x0000_t75" style="position:absolute;margin-left:0;margin-top:0;width:270pt;height:390pt;z-index:-251658233;mso-position-horizontal:center;mso-position-horizontal-relative:margin;mso-position-vertical:center;mso-position-vertical-relative:margin" o:allowincell="f">
          <v:imagedata r:id="rId1" o:title="230508_dc_Hintergrunde"/>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325F21">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58230;mso-position-horizontal:center;mso-position-horizontal-relative:margin;mso-position-vertical:center;mso-position-vertical-relative:margin" o:allowincell="f">
          <v:imagedata r:id="rId1" o:title="230508_dc_Hintergrunde"/>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325F21">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58231;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5.25pt;height:35.25pt" o:bullet="t">
        <v:imagedata r:id="rId1" o:title="Bild1"/>
      </v:shape>
    </w:pict>
  </w:numPicBullet>
  <w:numPicBullet w:numPicBulletId="1">
    <w:pict>
      <v:shape id="_x0000_i1039" type="#_x0000_t75" style="width:48.75pt;height:48.75pt" o:bullet="t">
        <v:imagedata r:id="rId2" o:title="Barrierefreiheit_rgb"/>
      </v:shape>
    </w:pict>
  </w:numPicBullet>
  <w:abstractNum w:abstractNumId="0" w15:restartNumberingAfterBreak="0">
    <w:nsid w:val="12015654"/>
    <w:multiLevelType w:val="hybridMultilevel"/>
    <w:tmpl w:val="95DA63AC"/>
    <w:lvl w:ilvl="0" w:tplc="430A598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4B7F48"/>
    <w:multiLevelType w:val="hybridMultilevel"/>
    <w:tmpl w:val="601A28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58146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4" w15:restartNumberingAfterBreak="0">
    <w:nsid w:val="51E61F5C"/>
    <w:multiLevelType w:val="hybridMultilevel"/>
    <w:tmpl w:val="A68EFD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1C517A7"/>
    <w:multiLevelType w:val="hybridMultilevel"/>
    <w:tmpl w:val="99A01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95D6D65"/>
    <w:multiLevelType w:val="hybridMultilevel"/>
    <w:tmpl w:val="1D8A775A"/>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6C383B"/>
    <w:multiLevelType w:val="multilevel"/>
    <w:tmpl w:val="8EFE5302"/>
    <w:lvl w:ilvl="0">
      <w:start w:val="1"/>
      <w:numFmt w:val="upperLetter"/>
      <w:lvlText w:val="TEIL %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864" w:hanging="504"/>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7A240A6E"/>
    <w:multiLevelType w:val="hybridMultilevel"/>
    <w:tmpl w:val="8C8AEC16"/>
    <w:lvl w:ilvl="0" w:tplc="EDE04698">
      <w:start w:val="1"/>
      <w:numFmt w:val="bullet"/>
      <w:lvlText w:val=""/>
      <w:lvlPicBulletId w:val="1"/>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0805004">
    <w:abstractNumId w:val="8"/>
  </w:num>
  <w:num w:numId="2" w16cid:durableId="193351736">
    <w:abstractNumId w:val="9"/>
  </w:num>
  <w:num w:numId="3" w16cid:durableId="1075740552">
    <w:abstractNumId w:val="5"/>
  </w:num>
  <w:num w:numId="4" w16cid:durableId="414327228">
    <w:abstractNumId w:val="6"/>
  </w:num>
  <w:num w:numId="5" w16cid:durableId="1559633413">
    <w:abstractNumId w:val="1"/>
  </w:num>
  <w:num w:numId="6" w16cid:durableId="637491534">
    <w:abstractNumId w:val="7"/>
  </w:num>
  <w:num w:numId="7" w16cid:durableId="1673871781">
    <w:abstractNumId w:val="3"/>
  </w:num>
  <w:num w:numId="8" w16cid:durableId="1844469969">
    <w:abstractNumId w:val="2"/>
  </w:num>
  <w:num w:numId="9" w16cid:durableId="1460341749">
    <w:abstractNumId w:val="8"/>
  </w:num>
  <w:num w:numId="10" w16cid:durableId="658926348">
    <w:abstractNumId w:val="8"/>
  </w:num>
  <w:num w:numId="11" w16cid:durableId="998727487">
    <w:abstractNumId w:val="8"/>
  </w:num>
  <w:num w:numId="12" w16cid:durableId="678704238">
    <w:abstractNumId w:val="8"/>
  </w:num>
  <w:num w:numId="13" w16cid:durableId="834225524">
    <w:abstractNumId w:val="8"/>
  </w:num>
  <w:num w:numId="14" w16cid:durableId="1792480198">
    <w:abstractNumId w:val="8"/>
  </w:num>
  <w:num w:numId="15" w16cid:durableId="1776485236">
    <w:abstractNumId w:val="8"/>
  </w:num>
  <w:num w:numId="16" w16cid:durableId="2101557124">
    <w:abstractNumId w:val="8"/>
  </w:num>
  <w:num w:numId="17" w16cid:durableId="199710942">
    <w:abstractNumId w:val="8"/>
  </w:num>
  <w:num w:numId="18" w16cid:durableId="970211499">
    <w:abstractNumId w:val="8"/>
  </w:num>
  <w:num w:numId="19" w16cid:durableId="213658103">
    <w:abstractNumId w:val="8"/>
  </w:num>
  <w:num w:numId="20" w16cid:durableId="1468545904">
    <w:abstractNumId w:val="8"/>
  </w:num>
  <w:num w:numId="21" w16cid:durableId="657658323">
    <w:abstractNumId w:val="8"/>
  </w:num>
  <w:num w:numId="22" w16cid:durableId="1287272967">
    <w:abstractNumId w:val="8"/>
  </w:num>
  <w:num w:numId="23" w16cid:durableId="1181512570">
    <w:abstractNumId w:val="8"/>
  </w:num>
  <w:num w:numId="24" w16cid:durableId="844591817">
    <w:abstractNumId w:val="8"/>
  </w:num>
  <w:num w:numId="25" w16cid:durableId="1765569157">
    <w:abstractNumId w:val="8"/>
  </w:num>
  <w:num w:numId="26" w16cid:durableId="1696347367">
    <w:abstractNumId w:val="8"/>
  </w:num>
  <w:num w:numId="27" w16cid:durableId="2141921623">
    <w:abstractNumId w:val="4"/>
  </w:num>
  <w:num w:numId="28" w16cid:durableId="58661951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V8GKofOiQ/iaCCkuXk+YtlSYNdac1n+ezZpH6qptxvbpQa05cSe58pG37M+V/cF6n/WdnmQdxUh06Rq5lAhNrw==" w:salt="S6QVMoWsqdKOT17RbjXpVQ=="/>
  <w:defaultTabStop w:val="709"/>
  <w:autoHyphenation/>
  <w:hyphenationZone w:val="454"/>
  <w:doNotHyphenateCaps/>
  <w:noPunctuationKerning/>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076E8"/>
    <w:rsid w:val="0001052E"/>
    <w:rsid w:val="0001159F"/>
    <w:rsid w:val="00024AF3"/>
    <w:rsid w:val="0003187B"/>
    <w:rsid w:val="00031C9A"/>
    <w:rsid w:val="00036EB6"/>
    <w:rsid w:val="00040780"/>
    <w:rsid w:val="0004239F"/>
    <w:rsid w:val="00047C78"/>
    <w:rsid w:val="000574BA"/>
    <w:rsid w:val="00057D40"/>
    <w:rsid w:val="00063FF9"/>
    <w:rsid w:val="00067824"/>
    <w:rsid w:val="000738ED"/>
    <w:rsid w:val="00081DF1"/>
    <w:rsid w:val="00084222"/>
    <w:rsid w:val="00084EB5"/>
    <w:rsid w:val="000865C4"/>
    <w:rsid w:val="00091E9E"/>
    <w:rsid w:val="0009219F"/>
    <w:rsid w:val="000951EC"/>
    <w:rsid w:val="000A17A3"/>
    <w:rsid w:val="000A3581"/>
    <w:rsid w:val="000A5D02"/>
    <w:rsid w:val="000B09EB"/>
    <w:rsid w:val="000B1E49"/>
    <w:rsid w:val="000B31D6"/>
    <w:rsid w:val="000B3E81"/>
    <w:rsid w:val="000C017F"/>
    <w:rsid w:val="000C0F22"/>
    <w:rsid w:val="000C4571"/>
    <w:rsid w:val="000C6065"/>
    <w:rsid w:val="000D08AC"/>
    <w:rsid w:val="000D5D1C"/>
    <w:rsid w:val="000D6041"/>
    <w:rsid w:val="000E282F"/>
    <w:rsid w:val="000E7250"/>
    <w:rsid w:val="0010086F"/>
    <w:rsid w:val="001054A9"/>
    <w:rsid w:val="00107373"/>
    <w:rsid w:val="00107414"/>
    <w:rsid w:val="0011093C"/>
    <w:rsid w:val="00116AD9"/>
    <w:rsid w:val="00123A4F"/>
    <w:rsid w:val="0013144D"/>
    <w:rsid w:val="001437BA"/>
    <w:rsid w:val="0014468B"/>
    <w:rsid w:val="0014541E"/>
    <w:rsid w:val="00146A22"/>
    <w:rsid w:val="0014738A"/>
    <w:rsid w:val="00161A01"/>
    <w:rsid w:val="00165074"/>
    <w:rsid w:val="00173C94"/>
    <w:rsid w:val="0017462F"/>
    <w:rsid w:val="00174759"/>
    <w:rsid w:val="00190708"/>
    <w:rsid w:val="001911FE"/>
    <w:rsid w:val="001963BC"/>
    <w:rsid w:val="001A0377"/>
    <w:rsid w:val="001B1BC3"/>
    <w:rsid w:val="001B3A29"/>
    <w:rsid w:val="001B3D98"/>
    <w:rsid w:val="001B5435"/>
    <w:rsid w:val="001B5E85"/>
    <w:rsid w:val="001D1086"/>
    <w:rsid w:val="001E45DF"/>
    <w:rsid w:val="001F0916"/>
    <w:rsid w:val="00203609"/>
    <w:rsid w:val="00207971"/>
    <w:rsid w:val="00213CD0"/>
    <w:rsid w:val="00215467"/>
    <w:rsid w:val="00216F95"/>
    <w:rsid w:val="002220CD"/>
    <w:rsid w:val="00223A09"/>
    <w:rsid w:val="00225EAB"/>
    <w:rsid w:val="0024266E"/>
    <w:rsid w:val="002431AE"/>
    <w:rsid w:val="00244AF9"/>
    <w:rsid w:val="00251A43"/>
    <w:rsid w:val="0025331F"/>
    <w:rsid w:val="00253B62"/>
    <w:rsid w:val="0025432E"/>
    <w:rsid w:val="0025742B"/>
    <w:rsid w:val="00257AC6"/>
    <w:rsid w:val="00280B5C"/>
    <w:rsid w:val="00281787"/>
    <w:rsid w:val="002874A4"/>
    <w:rsid w:val="00287ACA"/>
    <w:rsid w:val="002A2C71"/>
    <w:rsid w:val="002A30F4"/>
    <w:rsid w:val="002A486C"/>
    <w:rsid w:val="002A6297"/>
    <w:rsid w:val="002B056E"/>
    <w:rsid w:val="002B47FA"/>
    <w:rsid w:val="002C158A"/>
    <w:rsid w:val="002C346A"/>
    <w:rsid w:val="002C6894"/>
    <w:rsid w:val="002C70E7"/>
    <w:rsid w:val="002D5ECA"/>
    <w:rsid w:val="002E21D8"/>
    <w:rsid w:val="002E37EB"/>
    <w:rsid w:val="002E7D13"/>
    <w:rsid w:val="002F17A1"/>
    <w:rsid w:val="002F3DB3"/>
    <w:rsid w:val="0030023C"/>
    <w:rsid w:val="00310F9A"/>
    <w:rsid w:val="0031471C"/>
    <w:rsid w:val="00324F7C"/>
    <w:rsid w:val="00325F21"/>
    <w:rsid w:val="00326641"/>
    <w:rsid w:val="00326A26"/>
    <w:rsid w:val="003279B0"/>
    <w:rsid w:val="003346DE"/>
    <w:rsid w:val="003370F8"/>
    <w:rsid w:val="00342423"/>
    <w:rsid w:val="00344EE0"/>
    <w:rsid w:val="003609A9"/>
    <w:rsid w:val="00361AB2"/>
    <w:rsid w:val="00361E7E"/>
    <w:rsid w:val="00364ACE"/>
    <w:rsid w:val="00364E6C"/>
    <w:rsid w:val="003671A9"/>
    <w:rsid w:val="00374897"/>
    <w:rsid w:val="00393C1F"/>
    <w:rsid w:val="003A0743"/>
    <w:rsid w:val="003A3D85"/>
    <w:rsid w:val="003A52C8"/>
    <w:rsid w:val="003A6E69"/>
    <w:rsid w:val="003A74AE"/>
    <w:rsid w:val="003A7EB1"/>
    <w:rsid w:val="003B1DA4"/>
    <w:rsid w:val="003B1E00"/>
    <w:rsid w:val="003C00A7"/>
    <w:rsid w:val="003C0A06"/>
    <w:rsid w:val="003C55B7"/>
    <w:rsid w:val="003C61B4"/>
    <w:rsid w:val="003C7378"/>
    <w:rsid w:val="003D0D75"/>
    <w:rsid w:val="003D189F"/>
    <w:rsid w:val="003D5428"/>
    <w:rsid w:val="003D76A5"/>
    <w:rsid w:val="003D7E72"/>
    <w:rsid w:val="003E4418"/>
    <w:rsid w:val="003F1290"/>
    <w:rsid w:val="003F1B40"/>
    <w:rsid w:val="003F53A7"/>
    <w:rsid w:val="003F57B7"/>
    <w:rsid w:val="0041049F"/>
    <w:rsid w:val="004131EA"/>
    <w:rsid w:val="004169B7"/>
    <w:rsid w:val="00420D91"/>
    <w:rsid w:val="00421775"/>
    <w:rsid w:val="004228CA"/>
    <w:rsid w:val="00426836"/>
    <w:rsid w:val="00430C6E"/>
    <w:rsid w:val="00435993"/>
    <w:rsid w:val="004442C4"/>
    <w:rsid w:val="00447F95"/>
    <w:rsid w:val="004534C4"/>
    <w:rsid w:val="00460E75"/>
    <w:rsid w:val="0046763C"/>
    <w:rsid w:val="00470045"/>
    <w:rsid w:val="00475554"/>
    <w:rsid w:val="00483A07"/>
    <w:rsid w:val="00491A8A"/>
    <w:rsid w:val="004949EF"/>
    <w:rsid w:val="004B32C0"/>
    <w:rsid w:val="004E1ADC"/>
    <w:rsid w:val="004E3090"/>
    <w:rsid w:val="004F0CE5"/>
    <w:rsid w:val="004F2386"/>
    <w:rsid w:val="004F57AD"/>
    <w:rsid w:val="004F751D"/>
    <w:rsid w:val="00501067"/>
    <w:rsid w:val="00501415"/>
    <w:rsid w:val="0050277A"/>
    <w:rsid w:val="005046DD"/>
    <w:rsid w:val="00506E82"/>
    <w:rsid w:val="00514D5E"/>
    <w:rsid w:val="00521085"/>
    <w:rsid w:val="00522A6A"/>
    <w:rsid w:val="00524014"/>
    <w:rsid w:val="0052412D"/>
    <w:rsid w:val="0052771B"/>
    <w:rsid w:val="00531281"/>
    <w:rsid w:val="00533C3A"/>
    <w:rsid w:val="005348F1"/>
    <w:rsid w:val="005379FD"/>
    <w:rsid w:val="00541D19"/>
    <w:rsid w:val="005468E2"/>
    <w:rsid w:val="005470CB"/>
    <w:rsid w:val="00550364"/>
    <w:rsid w:val="005524DE"/>
    <w:rsid w:val="00555986"/>
    <w:rsid w:val="00555FC0"/>
    <w:rsid w:val="005566B1"/>
    <w:rsid w:val="00561E80"/>
    <w:rsid w:val="00562AB8"/>
    <w:rsid w:val="00564B0C"/>
    <w:rsid w:val="0056524D"/>
    <w:rsid w:val="00571219"/>
    <w:rsid w:val="00576A60"/>
    <w:rsid w:val="00583D79"/>
    <w:rsid w:val="005932A0"/>
    <w:rsid w:val="00593A8C"/>
    <w:rsid w:val="005952B3"/>
    <w:rsid w:val="005957FE"/>
    <w:rsid w:val="005A0CC9"/>
    <w:rsid w:val="005A3250"/>
    <w:rsid w:val="005A711D"/>
    <w:rsid w:val="005B7774"/>
    <w:rsid w:val="005C012A"/>
    <w:rsid w:val="005C0CA8"/>
    <w:rsid w:val="005C31EC"/>
    <w:rsid w:val="005C61A0"/>
    <w:rsid w:val="005D1F9A"/>
    <w:rsid w:val="005D2852"/>
    <w:rsid w:val="005E1A1D"/>
    <w:rsid w:val="005E3985"/>
    <w:rsid w:val="005E5C40"/>
    <w:rsid w:val="005F09E5"/>
    <w:rsid w:val="005F228F"/>
    <w:rsid w:val="005F44C2"/>
    <w:rsid w:val="00606DDC"/>
    <w:rsid w:val="006205B9"/>
    <w:rsid w:val="00622359"/>
    <w:rsid w:val="00627390"/>
    <w:rsid w:val="0063492C"/>
    <w:rsid w:val="00635A2E"/>
    <w:rsid w:val="00636CC1"/>
    <w:rsid w:val="00641CDF"/>
    <w:rsid w:val="00643206"/>
    <w:rsid w:val="0065318B"/>
    <w:rsid w:val="00657C9E"/>
    <w:rsid w:val="006617A8"/>
    <w:rsid w:val="00670022"/>
    <w:rsid w:val="00675352"/>
    <w:rsid w:val="00681649"/>
    <w:rsid w:val="00683333"/>
    <w:rsid w:val="00683607"/>
    <w:rsid w:val="00683C72"/>
    <w:rsid w:val="00690C0F"/>
    <w:rsid w:val="006949FD"/>
    <w:rsid w:val="00695E35"/>
    <w:rsid w:val="006A0440"/>
    <w:rsid w:val="006A0F87"/>
    <w:rsid w:val="006A29B6"/>
    <w:rsid w:val="006A5A21"/>
    <w:rsid w:val="006B5659"/>
    <w:rsid w:val="006B5856"/>
    <w:rsid w:val="006B685E"/>
    <w:rsid w:val="006B6DCD"/>
    <w:rsid w:val="006D7CA6"/>
    <w:rsid w:val="006E2A3D"/>
    <w:rsid w:val="006E407A"/>
    <w:rsid w:val="006E6599"/>
    <w:rsid w:val="006F1CD6"/>
    <w:rsid w:val="00701B1E"/>
    <w:rsid w:val="007056D4"/>
    <w:rsid w:val="0070725B"/>
    <w:rsid w:val="007105FD"/>
    <w:rsid w:val="00712B9C"/>
    <w:rsid w:val="00714BA4"/>
    <w:rsid w:val="00714CB0"/>
    <w:rsid w:val="0072075B"/>
    <w:rsid w:val="007372C1"/>
    <w:rsid w:val="007505DB"/>
    <w:rsid w:val="00750C21"/>
    <w:rsid w:val="00756C2B"/>
    <w:rsid w:val="00760058"/>
    <w:rsid w:val="007627ED"/>
    <w:rsid w:val="007631F8"/>
    <w:rsid w:val="007649D6"/>
    <w:rsid w:val="00764AF0"/>
    <w:rsid w:val="0076550D"/>
    <w:rsid w:val="00765EAC"/>
    <w:rsid w:val="007664A2"/>
    <w:rsid w:val="007719C8"/>
    <w:rsid w:val="007734B9"/>
    <w:rsid w:val="007739E5"/>
    <w:rsid w:val="007747DF"/>
    <w:rsid w:val="0077751A"/>
    <w:rsid w:val="00783CB7"/>
    <w:rsid w:val="00785142"/>
    <w:rsid w:val="0078655B"/>
    <w:rsid w:val="00786C89"/>
    <w:rsid w:val="00794B36"/>
    <w:rsid w:val="00797A49"/>
    <w:rsid w:val="007A2806"/>
    <w:rsid w:val="007A2E40"/>
    <w:rsid w:val="007A393F"/>
    <w:rsid w:val="007B611D"/>
    <w:rsid w:val="007C6692"/>
    <w:rsid w:val="007D0BB8"/>
    <w:rsid w:val="007D292E"/>
    <w:rsid w:val="007D34C6"/>
    <w:rsid w:val="007D36B6"/>
    <w:rsid w:val="007D4BDE"/>
    <w:rsid w:val="007D68B6"/>
    <w:rsid w:val="007E15E9"/>
    <w:rsid w:val="007E1A2F"/>
    <w:rsid w:val="007E29F9"/>
    <w:rsid w:val="007E31A1"/>
    <w:rsid w:val="007F0E1B"/>
    <w:rsid w:val="007F3E9A"/>
    <w:rsid w:val="007F65AA"/>
    <w:rsid w:val="007F70EB"/>
    <w:rsid w:val="007F75E1"/>
    <w:rsid w:val="008019D3"/>
    <w:rsid w:val="00814FE8"/>
    <w:rsid w:val="008163B4"/>
    <w:rsid w:val="008228CE"/>
    <w:rsid w:val="00823347"/>
    <w:rsid w:val="0082525C"/>
    <w:rsid w:val="008327D0"/>
    <w:rsid w:val="0083586D"/>
    <w:rsid w:val="00835FDC"/>
    <w:rsid w:val="00843537"/>
    <w:rsid w:val="00844762"/>
    <w:rsid w:val="00852853"/>
    <w:rsid w:val="00853664"/>
    <w:rsid w:val="00855A09"/>
    <w:rsid w:val="008561EA"/>
    <w:rsid w:val="00872DF5"/>
    <w:rsid w:val="008757F3"/>
    <w:rsid w:val="00886CED"/>
    <w:rsid w:val="0089234D"/>
    <w:rsid w:val="008929F5"/>
    <w:rsid w:val="00893D57"/>
    <w:rsid w:val="008946BE"/>
    <w:rsid w:val="00895969"/>
    <w:rsid w:val="00897B89"/>
    <w:rsid w:val="008A4133"/>
    <w:rsid w:val="008B11E7"/>
    <w:rsid w:val="008B28E6"/>
    <w:rsid w:val="008B4111"/>
    <w:rsid w:val="008B6531"/>
    <w:rsid w:val="008C1CCD"/>
    <w:rsid w:val="008C3B89"/>
    <w:rsid w:val="008C55DC"/>
    <w:rsid w:val="008C7A6F"/>
    <w:rsid w:val="008D176D"/>
    <w:rsid w:val="008D3BD9"/>
    <w:rsid w:val="008E03F5"/>
    <w:rsid w:val="008E0887"/>
    <w:rsid w:val="008E2353"/>
    <w:rsid w:val="008F321E"/>
    <w:rsid w:val="008F5179"/>
    <w:rsid w:val="009024CE"/>
    <w:rsid w:val="00912DC5"/>
    <w:rsid w:val="00914C8A"/>
    <w:rsid w:val="00915633"/>
    <w:rsid w:val="00916691"/>
    <w:rsid w:val="00925362"/>
    <w:rsid w:val="0093104C"/>
    <w:rsid w:val="00934A2E"/>
    <w:rsid w:val="00936DFD"/>
    <w:rsid w:val="00942C52"/>
    <w:rsid w:val="009441EB"/>
    <w:rsid w:val="00946AA8"/>
    <w:rsid w:val="00950BB2"/>
    <w:rsid w:val="00951A42"/>
    <w:rsid w:val="00951EBD"/>
    <w:rsid w:val="00953501"/>
    <w:rsid w:val="0095564C"/>
    <w:rsid w:val="0095768D"/>
    <w:rsid w:val="00961413"/>
    <w:rsid w:val="00966E9F"/>
    <w:rsid w:val="009713F1"/>
    <w:rsid w:val="00971A2F"/>
    <w:rsid w:val="00981BBD"/>
    <w:rsid w:val="00993687"/>
    <w:rsid w:val="0099614E"/>
    <w:rsid w:val="009A0DB3"/>
    <w:rsid w:val="009A73F9"/>
    <w:rsid w:val="009B0338"/>
    <w:rsid w:val="009B44DE"/>
    <w:rsid w:val="009B5A9C"/>
    <w:rsid w:val="009C26E4"/>
    <w:rsid w:val="009D3D1A"/>
    <w:rsid w:val="009E0B80"/>
    <w:rsid w:val="009E6F0A"/>
    <w:rsid w:val="009F18E8"/>
    <w:rsid w:val="00A01744"/>
    <w:rsid w:val="00A051BA"/>
    <w:rsid w:val="00A1404D"/>
    <w:rsid w:val="00A20C5D"/>
    <w:rsid w:val="00A225E4"/>
    <w:rsid w:val="00A2429E"/>
    <w:rsid w:val="00A24CCE"/>
    <w:rsid w:val="00A250E3"/>
    <w:rsid w:val="00A31701"/>
    <w:rsid w:val="00A31A38"/>
    <w:rsid w:val="00A35EBF"/>
    <w:rsid w:val="00A409DB"/>
    <w:rsid w:val="00A44334"/>
    <w:rsid w:val="00A45527"/>
    <w:rsid w:val="00A73540"/>
    <w:rsid w:val="00A8020D"/>
    <w:rsid w:val="00A8123B"/>
    <w:rsid w:val="00A851DA"/>
    <w:rsid w:val="00A86A23"/>
    <w:rsid w:val="00A90501"/>
    <w:rsid w:val="00A93B56"/>
    <w:rsid w:val="00A9781E"/>
    <w:rsid w:val="00AA18A1"/>
    <w:rsid w:val="00AA75C5"/>
    <w:rsid w:val="00AB6910"/>
    <w:rsid w:val="00AD68C5"/>
    <w:rsid w:val="00AE06CD"/>
    <w:rsid w:val="00AE0EED"/>
    <w:rsid w:val="00AE121C"/>
    <w:rsid w:val="00AE3018"/>
    <w:rsid w:val="00AE4110"/>
    <w:rsid w:val="00AE5BAE"/>
    <w:rsid w:val="00AF5526"/>
    <w:rsid w:val="00B0263F"/>
    <w:rsid w:val="00B15674"/>
    <w:rsid w:val="00B15774"/>
    <w:rsid w:val="00B16CE4"/>
    <w:rsid w:val="00B225BD"/>
    <w:rsid w:val="00B230C0"/>
    <w:rsid w:val="00B237EF"/>
    <w:rsid w:val="00B2491A"/>
    <w:rsid w:val="00B32E16"/>
    <w:rsid w:val="00B43469"/>
    <w:rsid w:val="00B44723"/>
    <w:rsid w:val="00B4777F"/>
    <w:rsid w:val="00B50396"/>
    <w:rsid w:val="00B5393B"/>
    <w:rsid w:val="00B57AE8"/>
    <w:rsid w:val="00B67225"/>
    <w:rsid w:val="00B676DD"/>
    <w:rsid w:val="00B73D3D"/>
    <w:rsid w:val="00B74717"/>
    <w:rsid w:val="00B84AA3"/>
    <w:rsid w:val="00B8663F"/>
    <w:rsid w:val="00B86D1C"/>
    <w:rsid w:val="00B92BAD"/>
    <w:rsid w:val="00B92D07"/>
    <w:rsid w:val="00BB0F8E"/>
    <w:rsid w:val="00BB1151"/>
    <w:rsid w:val="00BB53D2"/>
    <w:rsid w:val="00BB5D52"/>
    <w:rsid w:val="00BC1BCA"/>
    <w:rsid w:val="00BC5D46"/>
    <w:rsid w:val="00BC78AC"/>
    <w:rsid w:val="00BD180E"/>
    <w:rsid w:val="00BF0A04"/>
    <w:rsid w:val="00C04558"/>
    <w:rsid w:val="00C04C05"/>
    <w:rsid w:val="00C15F9A"/>
    <w:rsid w:val="00C3559F"/>
    <w:rsid w:val="00C43F9F"/>
    <w:rsid w:val="00C4447B"/>
    <w:rsid w:val="00C44BDE"/>
    <w:rsid w:val="00C44EA9"/>
    <w:rsid w:val="00C472B7"/>
    <w:rsid w:val="00C47CDE"/>
    <w:rsid w:val="00C524E5"/>
    <w:rsid w:val="00C55B80"/>
    <w:rsid w:val="00C64F29"/>
    <w:rsid w:val="00C72F10"/>
    <w:rsid w:val="00C73352"/>
    <w:rsid w:val="00C766DF"/>
    <w:rsid w:val="00C76D49"/>
    <w:rsid w:val="00C81714"/>
    <w:rsid w:val="00C87086"/>
    <w:rsid w:val="00C9480E"/>
    <w:rsid w:val="00CA5906"/>
    <w:rsid w:val="00CA5ED9"/>
    <w:rsid w:val="00CA747A"/>
    <w:rsid w:val="00CC7B11"/>
    <w:rsid w:val="00CD0F39"/>
    <w:rsid w:val="00CD6801"/>
    <w:rsid w:val="00CE2F67"/>
    <w:rsid w:val="00CE396C"/>
    <w:rsid w:val="00CF24EE"/>
    <w:rsid w:val="00CF443F"/>
    <w:rsid w:val="00CF4988"/>
    <w:rsid w:val="00CF5793"/>
    <w:rsid w:val="00CF5C0E"/>
    <w:rsid w:val="00D0432F"/>
    <w:rsid w:val="00D05326"/>
    <w:rsid w:val="00D11154"/>
    <w:rsid w:val="00D114F9"/>
    <w:rsid w:val="00D13E55"/>
    <w:rsid w:val="00D141BB"/>
    <w:rsid w:val="00D175E3"/>
    <w:rsid w:val="00D233B0"/>
    <w:rsid w:val="00D23B32"/>
    <w:rsid w:val="00D240BD"/>
    <w:rsid w:val="00D308B8"/>
    <w:rsid w:val="00D32716"/>
    <w:rsid w:val="00D32A0B"/>
    <w:rsid w:val="00D34576"/>
    <w:rsid w:val="00D34F59"/>
    <w:rsid w:val="00D37CD2"/>
    <w:rsid w:val="00D45F57"/>
    <w:rsid w:val="00D46DAC"/>
    <w:rsid w:val="00D524D0"/>
    <w:rsid w:val="00D55CD8"/>
    <w:rsid w:val="00D61DF6"/>
    <w:rsid w:val="00D67095"/>
    <w:rsid w:val="00D75088"/>
    <w:rsid w:val="00D7598D"/>
    <w:rsid w:val="00D92718"/>
    <w:rsid w:val="00DA20C1"/>
    <w:rsid w:val="00DA2256"/>
    <w:rsid w:val="00DA7371"/>
    <w:rsid w:val="00DB0F22"/>
    <w:rsid w:val="00DB26E9"/>
    <w:rsid w:val="00DB3F2E"/>
    <w:rsid w:val="00DB6C74"/>
    <w:rsid w:val="00DC3D99"/>
    <w:rsid w:val="00DC3F85"/>
    <w:rsid w:val="00DC429E"/>
    <w:rsid w:val="00DE319D"/>
    <w:rsid w:val="00DE3706"/>
    <w:rsid w:val="00DE55E9"/>
    <w:rsid w:val="00E043EC"/>
    <w:rsid w:val="00E054A2"/>
    <w:rsid w:val="00E117B8"/>
    <w:rsid w:val="00E1375A"/>
    <w:rsid w:val="00E14250"/>
    <w:rsid w:val="00E1427B"/>
    <w:rsid w:val="00E171F6"/>
    <w:rsid w:val="00E24A42"/>
    <w:rsid w:val="00E27BD4"/>
    <w:rsid w:val="00E32272"/>
    <w:rsid w:val="00E32872"/>
    <w:rsid w:val="00E347EE"/>
    <w:rsid w:val="00E35259"/>
    <w:rsid w:val="00E420A8"/>
    <w:rsid w:val="00E42808"/>
    <w:rsid w:val="00E44C3C"/>
    <w:rsid w:val="00E470EB"/>
    <w:rsid w:val="00E5245E"/>
    <w:rsid w:val="00E53CF6"/>
    <w:rsid w:val="00E61432"/>
    <w:rsid w:val="00E63379"/>
    <w:rsid w:val="00E65EF0"/>
    <w:rsid w:val="00E663DB"/>
    <w:rsid w:val="00E730D1"/>
    <w:rsid w:val="00E815F5"/>
    <w:rsid w:val="00E850BE"/>
    <w:rsid w:val="00E85E99"/>
    <w:rsid w:val="00E8718D"/>
    <w:rsid w:val="00E93AD6"/>
    <w:rsid w:val="00E94F91"/>
    <w:rsid w:val="00E95DDD"/>
    <w:rsid w:val="00E968A5"/>
    <w:rsid w:val="00EA0027"/>
    <w:rsid w:val="00EB44B8"/>
    <w:rsid w:val="00EB7737"/>
    <w:rsid w:val="00EB7D0F"/>
    <w:rsid w:val="00EC769A"/>
    <w:rsid w:val="00EC79E8"/>
    <w:rsid w:val="00EC7B25"/>
    <w:rsid w:val="00ED3602"/>
    <w:rsid w:val="00ED5E59"/>
    <w:rsid w:val="00ED5F47"/>
    <w:rsid w:val="00ED7C63"/>
    <w:rsid w:val="00EE68FB"/>
    <w:rsid w:val="00EE7FAD"/>
    <w:rsid w:val="00EF2527"/>
    <w:rsid w:val="00F002BF"/>
    <w:rsid w:val="00F02FF5"/>
    <w:rsid w:val="00F0495D"/>
    <w:rsid w:val="00F11959"/>
    <w:rsid w:val="00F12F90"/>
    <w:rsid w:val="00F148AA"/>
    <w:rsid w:val="00F1749C"/>
    <w:rsid w:val="00F20060"/>
    <w:rsid w:val="00F207A8"/>
    <w:rsid w:val="00F33F45"/>
    <w:rsid w:val="00F3559C"/>
    <w:rsid w:val="00F44EFF"/>
    <w:rsid w:val="00F4671F"/>
    <w:rsid w:val="00F544AE"/>
    <w:rsid w:val="00F5669A"/>
    <w:rsid w:val="00F570EE"/>
    <w:rsid w:val="00F60A39"/>
    <w:rsid w:val="00F62AA8"/>
    <w:rsid w:val="00F67C57"/>
    <w:rsid w:val="00F7273D"/>
    <w:rsid w:val="00F80551"/>
    <w:rsid w:val="00F8055B"/>
    <w:rsid w:val="00F806F1"/>
    <w:rsid w:val="00F8533C"/>
    <w:rsid w:val="00F86E21"/>
    <w:rsid w:val="00F90106"/>
    <w:rsid w:val="00F91CF9"/>
    <w:rsid w:val="00F967C6"/>
    <w:rsid w:val="00F97D9E"/>
    <w:rsid w:val="00FA0687"/>
    <w:rsid w:val="00FA1445"/>
    <w:rsid w:val="00FB5584"/>
    <w:rsid w:val="00FB6E86"/>
    <w:rsid w:val="00FC0614"/>
    <w:rsid w:val="00FC1ABC"/>
    <w:rsid w:val="00FC5C3C"/>
    <w:rsid w:val="00FD09F2"/>
    <w:rsid w:val="00FD21C2"/>
    <w:rsid w:val="00FD7FA1"/>
    <w:rsid w:val="00FE01E0"/>
    <w:rsid w:val="00FE1E06"/>
    <w:rsid w:val="00FE4194"/>
    <w:rsid w:val="00FE6A70"/>
    <w:rsid w:val="00FF290F"/>
    <w:rsid w:val="1E614A22"/>
    <w:rsid w:val="342F159F"/>
    <w:rsid w:val="35299001"/>
    <w:rsid w:val="3DF20397"/>
    <w:rsid w:val="5421E2F0"/>
    <w:rsid w:val="76B05429"/>
    <w:rsid w:val="79372B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A01744"/>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D92718"/>
    <w:pPr>
      <w:keepNext/>
      <w:keepLines/>
      <w:numPr>
        <w:ilvl w:val="2"/>
        <w:numId w:val="1"/>
      </w:numPr>
      <w:spacing w:before="360" w:after="120" w:line="240" w:lineRule="auto"/>
      <w:ind w:left="624" w:hanging="624"/>
      <w:outlineLvl w:val="2"/>
    </w:pPr>
    <w:rPr>
      <w:b/>
      <w:bCs/>
    </w:rPr>
  </w:style>
  <w:style w:type="paragraph" w:styleId="berschrift4">
    <w:name w:val="heading 4"/>
    <w:basedOn w:val="Standard"/>
    <w:next w:val="Standard"/>
    <w:link w:val="berschrift4Zchn"/>
    <w:autoRedefine/>
    <w:qFormat/>
    <w:rsid w:val="00253B62"/>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uiPriority w:val="99"/>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0A3581"/>
    <w:pPr>
      <w:tabs>
        <w:tab w:val="left" w:pos="880"/>
        <w:tab w:val="right" w:leader="dot" w:pos="9060"/>
      </w:tabs>
      <w:spacing w:after="120"/>
    </w:pPr>
    <w:rPr>
      <w:b/>
      <w:bCs/>
      <w:caps/>
      <w:noProof/>
    </w:rPr>
  </w:style>
  <w:style w:type="paragraph" w:styleId="Verzeichnis2">
    <w:name w:val="toc 2"/>
    <w:basedOn w:val="Standard"/>
    <w:next w:val="Standard"/>
    <w:autoRedefine/>
    <w:uiPriority w:val="39"/>
    <w:rsid w:val="00501415"/>
    <w:pPr>
      <w:tabs>
        <w:tab w:val="left" w:pos="880"/>
        <w:tab w:val="right" w:leader="dot" w:pos="9060"/>
      </w:tabs>
      <w:spacing w:before="240" w:after="60"/>
    </w:pPr>
    <w:rPr>
      <w:b/>
      <w:bCs/>
      <w:cap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D92718"/>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3"/>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3"/>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character" w:customStyle="1" w:styleId="berschrift4Zchn">
    <w:name w:val="Überschrift 4 Zchn"/>
    <w:basedOn w:val="Absatz-Standardschriftart"/>
    <w:link w:val="berschrift4"/>
    <w:rsid w:val="000C017F"/>
    <w:rPr>
      <w:rFonts w:ascii="Arial" w:hAnsi="Arial"/>
      <w:b/>
      <w:bCs/>
      <w:sz w:val="22"/>
      <w:szCs w:val="24"/>
    </w:rPr>
  </w:style>
  <w:style w:type="character" w:styleId="NichtaufgelsteErwhnung">
    <w:name w:val="Unresolved Mention"/>
    <w:basedOn w:val="Absatz-Standardschriftart"/>
    <w:uiPriority w:val="99"/>
    <w:semiHidden/>
    <w:unhideWhenUsed/>
    <w:rsid w:val="00F570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037508374">
      <w:bodyDiv w:val="1"/>
      <w:marLeft w:val="0"/>
      <w:marRight w:val="0"/>
      <w:marTop w:val="0"/>
      <w:marBottom w:val="0"/>
      <w:divBdr>
        <w:top w:val="none" w:sz="0" w:space="0" w:color="auto"/>
        <w:left w:val="none" w:sz="0" w:space="0" w:color="auto"/>
        <w:bottom w:val="none" w:sz="0" w:space="0" w:color="auto"/>
        <w:right w:val="none" w:sz="0" w:space="0" w:color="auto"/>
      </w:divBdr>
    </w:div>
    <w:div w:id="1138108421">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906184903">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yperlink" Target="http://www.dtvp.de"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dtvp.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dtvp.de"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dtvp.d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www.dtvp.d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7403DC059807F4993B4C49BCD5A8625" ma:contentTypeVersion="3" ma:contentTypeDescription="Ein neues Dokument erstellen." ma:contentTypeScope="" ma:versionID="84a1fa58f4c3fe46d52a7ed3235fb875">
  <xsd:schema xmlns:xsd="http://www.w3.org/2001/XMLSchema" xmlns:xs="http://www.w3.org/2001/XMLSchema" xmlns:p="http://schemas.microsoft.com/office/2006/metadata/properties" xmlns:ns2="d1488dbd-c5d5-4c19-ab86-2768b6abb023" targetNamespace="http://schemas.microsoft.com/office/2006/metadata/properties" ma:root="true" ma:fieldsID="1b097ada0be67ca98b785559d7076123" ns2:_="">
    <xsd:import namespace="d1488dbd-c5d5-4c19-ab86-2768b6abb0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88dbd-c5d5-4c19-ab86-2768b6abb0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A5436D-CF38-4E3E-B30F-67E57416E99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d1488dbd-c5d5-4c19-ab86-2768b6abb023"/>
    <ds:schemaRef ds:uri="http://www.w3.org/XML/1998/namespace"/>
    <ds:schemaRef ds:uri="http://purl.org/dc/dcmitype/"/>
  </ds:schemaRefs>
</ds:datastoreItem>
</file>

<file path=customXml/itemProps2.xml><?xml version="1.0" encoding="utf-8"?>
<ds:datastoreItem xmlns:ds="http://schemas.openxmlformats.org/officeDocument/2006/customXml" ds:itemID="{E06772BA-CA4C-47B0-9243-2E64D1478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88dbd-c5d5-4c19-ab86-2768b6ab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0D3D9-F115-42F1-8A97-329757C70C7E}">
  <ds:schemaRefs>
    <ds:schemaRef ds:uri="http://schemas.microsoft.com/sharepoint/v3/contenttype/forms"/>
  </ds:schemaRefs>
</ds:datastoreItem>
</file>

<file path=customXml/itemProps4.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19</Pages>
  <Words>5237</Words>
  <Characters>39804</Characters>
  <Application>Microsoft Office Word</Application>
  <DocSecurity>8</DocSecurity>
  <Lines>331</Lines>
  <Paragraphs>89</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44952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Müller, Thorsten [HE] SRG-SAV, 32119</cp:lastModifiedBy>
  <cp:revision>77</cp:revision>
  <cp:lastPrinted>2012-08-29T14:23:00Z</cp:lastPrinted>
  <dcterms:created xsi:type="dcterms:W3CDTF">2025-10-08T09:09:00Z</dcterms:created>
  <dcterms:modified xsi:type="dcterms:W3CDTF">2026-06-24T11:42:00Z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0x010100E7403DC059807F4993B4C49BCD5A8625</vt:lpwstr>
  </property>
</Properties>
</file>